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491271" w14:textId="77777777" w:rsidR="00BE5BC5" w:rsidRDefault="00BE5BC5" w:rsidP="00A8609A">
      <w:pPr>
        <w:rPr>
          <w:b/>
          <w:sz w:val="32"/>
        </w:rPr>
      </w:pPr>
    </w:p>
    <w:p w14:paraId="735551FD" w14:textId="77777777" w:rsidR="00BE5BC5" w:rsidRDefault="00BE5BC5" w:rsidP="00BE5BC5">
      <w:pPr>
        <w:jc w:val="center"/>
        <w:rPr>
          <w:b/>
          <w:sz w:val="32"/>
        </w:rPr>
      </w:pPr>
    </w:p>
    <w:p w14:paraId="2B37480E" w14:textId="77777777" w:rsidR="00BE5BC5" w:rsidRDefault="00BE5BC5" w:rsidP="00BE5BC5">
      <w:pPr>
        <w:jc w:val="center"/>
        <w:rPr>
          <w:b/>
          <w:sz w:val="32"/>
        </w:rPr>
      </w:pPr>
    </w:p>
    <w:p w14:paraId="02D3FF5B" w14:textId="77777777" w:rsidR="00BE5BC5" w:rsidRDefault="00BE5BC5" w:rsidP="00BE5BC5">
      <w:pPr>
        <w:jc w:val="center"/>
        <w:rPr>
          <w:b/>
          <w:sz w:val="32"/>
        </w:rPr>
      </w:pPr>
    </w:p>
    <w:p w14:paraId="19F7F75D" w14:textId="77777777" w:rsidR="00D4221A" w:rsidRPr="001F6244" w:rsidRDefault="009233A2" w:rsidP="00EE6C95">
      <w:pPr>
        <w:rPr>
          <w:sz w:val="32"/>
        </w:rPr>
      </w:pPr>
      <w:r>
        <w:rPr>
          <w:noProof/>
          <w:lang w:val="en-US"/>
        </w:rPr>
        <w:drawing>
          <wp:anchor distT="0" distB="0" distL="114300" distR="114300" simplePos="0" relativeHeight="251652608" behindDoc="1" locked="0" layoutInCell="1" allowOverlap="1" wp14:anchorId="23297680" wp14:editId="08B3D961">
            <wp:simplePos x="0" y="0"/>
            <wp:positionH relativeFrom="column">
              <wp:posOffset>-2279015</wp:posOffset>
            </wp:positionH>
            <wp:positionV relativeFrom="paragraph">
              <wp:posOffset>212725</wp:posOffset>
            </wp:positionV>
            <wp:extent cx="9944100" cy="6972300"/>
            <wp:effectExtent l="38100" t="63500" r="50800" b="50800"/>
            <wp:wrapNone/>
            <wp:docPr id="16" name="Picture 3" descr="Description: Miranda's painting of Frenchay Common - August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iranda's painting of Frenchay Common - August 2013"/>
                    <pic:cNvPicPr>
                      <a:picLocks noChangeAspect="1" noChangeArrowheads="1"/>
                    </pic:cNvPicPr>
                  </pic:nvPicPr>
                  <pic:blipFill>
                    <a:blip r:embed="rId9">
                      <a:alphaModFix amt="55000"/>
                      <a:extLst>
                        <a:ext uri="{28A0092B-C50C-407E-A947-70E740481C1C}">
                          <a14:useLocalDpi xmlns:a14="http://schemas.microsoft.com/office/drawing/2010/main" val="0"/>
                        </a:ext>
                      </a:extLst>
                    </a:blip>
                    <a:srcRect/>
                    <a:stretch>
                      <a:fillRect/>
                    </a:stretch>
                  </pic:blipFill>
                  <pic:spPr bwMode="auto">
                    <a:xfrm rot="-5400000">
                      <a:off x="0" y="0"/>
                      <a:ext cx="9944100" cy="6972300"/>
                    </a:xfrm>
                    <a:prstGeom prst="rect">
                      <a:avLst/>
                    </a:prstGeom>
                    <a:noFill/>
                    <a:ln w="38100">
                      <a:solidFill>
                        <a:srgbClr val="008000"/>
                      </a:solidFill>
                      <a:miter lim="800000"/>
                      <a:headEnd/>
                      <a:tailEnd/>
                    </a:ln>
                  </pic:spPr>
                </pic:pic>
              </a:graphicData>
            </a:graphic>
            <wp14:sizeRelH relativeFrom="margin">
              <wp14:pctWidth>0</wp14:pctWidth>
            </wp14:sizeRelH>
            <wp14:sizeRelV relativeFrom="margin">
              <wp14:pctHeight>0</wp14:pctHeight>
            </wp14:sizeRelV>
          </wp:anchor>
        </w:drawing>
      </w:r>
      <w:r w:rsidR="00EE6C95">
        <w:rPr>
          <w:b/>
          <w:sz w:val="40"/>
        </w:rPr>
        <w:t xml:space="preserve">            </w:t>
      </w:r>
      <w:r w:rsidR="00D4221A" w:rsidRPr="001F6244">
        <w:rPr>
          <w:b/>
          <w:sz w:val="40"/>
        </w:rPr>
        <w:t>A REPORT FROM FRENCHAY’S</w:t>
      </w:r>
    </w:p>
    <w:p w14:paraId="58D97231" w14:textId="77777777" w:rsidR="00D4221A" w:rsidRPr="001F6244" w:rsidRDefault="00D4221A" w:rsidP="00B2309E">
      <w:pPr>
        <w:jc w:val="center"/>
        <w:rPr>
          <w:b/>
          <w:sz w:val="40"/>
        </w:rPr>
      </w:pPr>
    </w:p>
    <w:p w14:paraId="28FEB69E" w14:textId="77777777" w:rsidR="00D4221A" w:rsidRPr="001F6244" w:rsidRDefault="00EE6C95" w:rsidP="00EE6C95">
      <w:pPr>
        <w:rPr>
          <w:b/>
          <w:sz w:val="40"/>
        </w:rPr>
      </w:pPr>
      <w:r>
        <w:rPr>
          <w:b/>
          <w:sz w:val="40"/>
        </w:rPr>
        <w:t xml:space="preserve">                  </w:t>
      </w:r>
      <w:r w:rsidR="00D4221A" w:rsidRPr="001F6244">
        <w:rPr>
          <w:b/>
          <w:sz w:val="40"/>
        </w:rPr>
        <w:t>RESIDENTS USER GROUP</w:t>
      </w:r>
    </w:p>
    <w:p w14:paraId="4EB085B1" w14:textId="77777777" w:rsidR="00D4221A" w:rsidRPr="001F6244" w:rsidRDefault="00EE6C95" w:rsidP="00EE6C95">
      <w:pPr>
        <w:rPr>
          <w:b/>
          <w:sz w:val="40"/>
        </w:rPr>
      </w:pPr>
      <w:r>
        <w:rPr>
          <w:b/>
          <w:sz w:val="40"/>
        </w:rPr>
        <w:t xml:space="preserve">                                    </w:t>
      </w:r>
      <w:r w:rsidR="00D4221A" w:rsidRPr="001F6244">
        <w:rPr>
          <w:b/>
          <w:sz w:val="40"/>
        </w:rPr>
        <w:t>(RUG)</w:t>
      </w:r>
    </w:p>
    <w:p w14:paraId="6505BD47" w14:textId="77777777" w:rsidR="00D4221A" w:rsidRDefault="00D4221A" w:rsidP="00B2309E">
      <w:pPr>
        <w:jc w:val="center"/>
        <w:rPr>
          <w:b/>
          <w:sz w:val="40"/>
        </w:rPr>
      </w:pPr>
    </w:p>
    <w:p w14:paraId="283B2ECD" w14:textId="77777777" w:rsidR="001F6244" w:rsidRDefault="001F6244" w:rsidP="00B2309E">
      <w:pPr>
        <w:jc w:val="center"/>
        <w:rPr>
          <w:b/>
          <w:sz w:val="40"/>
        </w:rPr>
      </w:pPr>
    </w:p>
    <w:p w14:paraId="017F386E" w14:textId="77777777" w:rsidR="001F6244" w:rsidRDefault="001F6244" w:rsidP="00B2309E">
      <w:pPr>
        <w:jc w:val="center"/>
        <w:rPr>
          <w:b/>
          <w:sz w:val="40"/>
        </w:rPr>
      </w:pPr>
    </w:p>
    <w:p w14:paraId="08A49228" w14:textId="77777777" w:rsidR="001F6244" w:rsidRDefault="001F6244" w:rsidP="00B2309E">
      <w:pPr>
        <w:jc w:val="center"/>
        <w:rPr>
          <w:b/>
          <w:sz w:val="40"/>
        </w:rPr>
      </w:pPr>
    </w:p>
    <w:p w14:paraId="2C87B2DE" w14:textId="77777777" w:rsidR="001F6244" w:rsidRPr="001F6244" w:rsidRDefault="001F6244" w:rsidP="00B2309E">
      <w:pPr>
        <w:jc w:val="center"/>
        <w:rPr>
          <w:b/>
          <w:sz w:val="40"/>
        </w:rPr>
      </w:pPr>
    </w:p>
    <w:p w14:paraId="6CE5C5AD" w14:textId="77777777" w:rsidR="001F6244" w:rsidRDefault="001F6244" w:rsidP="00B2309E">
      <w:pPr>
        <w:spacing w:after="120"/>
        <w:jc w:val="center"/>
        <w:rPr>
          <w:b/>
          <w:sz w:val="40"/>
        </w:rPr>
      </w:pPr>
    </w:p>
    <w:p w14:paraId="45DD69EF" w14:textId="77777777" w:rsidR="001F6244" w:rsidRDefault="001F6244" w:rsidP="00B2309E">
      <w:pPr>
        <w:spacing w:after="120"/>
        <w:jc w:val="center"/>
        <w:rPr>
          <w:b/>
          <w:sz w:val="40"/>
        </w:rPr>
      </w:pPr>
    </w:p>
    <w:p w14:paraId="5A35BD3B" w14:textId="77777777" w:rsidR="001F6244" w:rsidRDefault="001F6244" w:rsidP="00B2309E">
      <w:pPr>
        <w:spacing w:after="120"/>
        <w:jc w:val="center"/>
        <w:rPr>
          <w:b/>
          <w:sz w:val="40"/>
        </w:rPr>
      </w:pPr>
    </w:p>
    <w:p w14:paraId="5AA95E3E" w14:textId="77777777" w:rsidR="001F6244" w:rsidRDefault="001F6244" w:rsidP="00B2309E">
      <w:pPr>
        <w:spacing w:after="120"/>
        <w:jc w:val="center"/>
        <w:rPr>
          <w:b/>
          <w:sz w:val="40"/>
        </w:rPr>
      </w:pPr>
    </w:p>
    <w:p w14:paraId="2E915A40" w14:textId="77777777" w:rsidR="001F6244" w:rsidRDefault="001F6244" w:rsidP="00B2309E">
      <w:pPr>
        <w:spacing w:after="120"/>
        <w:jc w:val="center"/>
        <w:rPr>
          <w:b/>
          <w:sz w:val="40"/>
        </w:rPr>
      </w:pPr>
    </w:p>
    <w:p w14:paraId="1940080B" w14:textId="77777777" w:rsidR="001F6244" w:rsidRDefault="001F6244" w:rsidP="00B2309E">
      <w:pPr>
        <w:spacing w:after="120"/>
        <w:jc w:val="center"/>
        <w:rPr>
          <w:b/>
          <w:sz w:val="40"/>
        </w:rPr>
      </w:pPr>
    </w:p>
    <w:p w14:paraId="488149B7" w14:textId="77777777" w:rsidR="00D4221A" w:rsidRPr="001F6244" w:rsidRDefault="00EE6C95" w:rsidP="00EE6C95">
      <w:pPr>
        <w:spacing w:after="120"/>
        <w:rPr>
          <w:b/>
          <w:sz w:val="40"/>
        </w:rPr>
      </w:pPr>
      <w:r>
        <w:rPr>
          <w:b/>
          <w:sz w:val="40"/>
        </w:rPr>
        <w:t xml:space="preserve">                                </w:t>
      </w:r>
      <w:r w:rsidR="00D4221A" w:rsidRPr="001F6244">
        <w:rPr>
          <w:b/>
          <w:sz w:val="40"/>
        </w:rPr>
        <w:t>REGARDING</w:t>
      </w:r>
    </w:p>
    <w:p w14:paraId="22F5C268" w14:textId="77777777" w:rsidR="00D4221A" w:rsidRPr="00B2309E" w:rsidRDefault="00D4221A" w:rsidP="00B2309E">
      <w:pPr>
        <w:spacing w:after="120"/>
        <w:jc w:val="center"/>
        <w:rPr>
          <w:b/>
          <w:sz w:val="16"/>
        </w:rPr>
      </w:pPr>
    </w:p>
    <w:p w14:paraId="492FC9DA" w14:textId="77777777" w:rsidR="00D4221A" w:rsidRPr="001F6244" w:rsidRDefault="00EE6C95" w:rsidP="00EE6C95">
      <w:pPr>
        <w:spacing w:after="120"/>
        <w:rPr>
          <w:b/>
          <w:sz w:val="40"/>
        </w:rPr>
      </w:pPr>
      <w:r>
        <w:rPr>
          <w:b/>
          <w:sz w:val="40"/>
        </w:rPr>
        <w:t xml:space="preserve">        </w:t>
      </w:r>
      <w:r w:rsidR="00D4221A" w:rsidRPr="001F6244">
        <w:rPr>
          <w:b/>
          <w:sz w:val="40"/>
        </w:rPr>
        <w:t>OUTLINE PLANNING APPLICATION</w:t>
      </w:r>
    </w:p>
    <w:p w14:paraId="495F8144" w14:textId="77777777" w:rsidR="00D4221A" w:rsidRDefault="00EE6C95" w:rsidP="00EE6C95">
      <w:pPr>
        <w:spacing w:after="120"/>
        <w:rPr>
          <w:b/>
          <w:sz w:val="48"/>
        </w:rPr>
      </w:pPr>
      <w:r>
        <w:rPr>
          <w:b/>
          <w:sz w:val="48"/>
        </w:rPr>
        <w:t xml:space="preserve">                          </w:t>
      </w:r>
      <w:r w:rsidR="00D4221A" w:rsidRPr="001F6244">
        <w:rPr>
          <w:b/>
          <w:sz w:val="48"/>
        </w:rPr>
        <w:t>PT13/0002/O</w:t>
      </w:r>
    </w:p>
    <w:p w14:paraId="6FEEFC12" w14:textId="77777777" w:rsidR="001F6244" w:rsidRPr="001F6244" w:rsidRDefault="00EE6C95" w:rsidP="00EE6C95">
      <w:pPr>
        <w:spacing w:after="120"/>
        <w:rPr>
          <w:b/>
          <w:sz w:val="48"/>
        </w:rPr>
      </w:pPr>
      <w:r>
        <w:rPr>
          <w:b/>
          <w:sz w:val="48"/>
        </w:rPr>
        <w:t xml:space="preserve">                 </w:t>
      </w:r>
      <w:r w:rsidR="001F6244">
        <w:rPr>
          <w:b/>
          <w:sz w:val="48"/>
        </w:rPr>
        <w:t>(Frenchay Hospital site)</w:t>
      </w:r>
    </w:p>
    <w:p w14:paraId="3E492DBC" w14:textId="77777777" w:rsidR="005B418E" w:rsidRDefault="005B418E" w:rsidP="00EE6C95">
      <w:pPr>
        <w:rPr>
          <w:b/>
          <w:sz w:val="40"/>
        </w:rPr>
      </w:pPr>
    </w:p>
    <w:p w14:paraId="186C4E0E" w14:textId="77777777" w:rsidR="00B2309E" w:rsidRPr="005069DD" w:rsidRDefault="00B2309E" w:rsidP="005069DD">
      <w:pPr>
        <w:jc w:val="center"/>
        <w:rPr>
          <w:b/>
          <w:sz w:val="38"/>
          <w:szCs w:val="38"/>
        </w:rPr>
      </w:pPr>
      <w:r w:rsidRPr="005069DD">
        <w:rPr>
          <w:b/>
          <w:sz w:val="38"/>
          <w:szCs w:val="38"/>
        </w:rPr>
        <w:t>FAO: DEVELOPMENT CONTROL COMMITTEE</w:t>
      </w:r>
    </w:p>
    <w:p w14:paraId="0DFB30E0" w14:textId="77777777" w:rsidR="005069DD" w:rsidRPr="005069DD" w:rsidRDefault="00D4221A" w:rsidP="00B2309E">
      <w:pPr>
        <w:jc w:val="center"/>
        <w:rPr>
          <w:b/>
          <w:sz w:val="38"/>
          <w:szCs w:val="38"/>
        </w:rPr>
        <w:sectPr w:rsidR="005069DD" w:rsidRPr="005069DD" w:rsidSect="005069DD">
          <w:footerReference w:type="default" r:id="rId10"/>
          <w:pgSz w:w="11900" w:h="16840"/>
          <w:pgMar w:top="1077" w:right="1361" w:bottom="794" w:left="1871" w:header="708" w:footer="708" w:gutter="0"/>
          <w:pgNumType w:fmt="lowerRoman"/>
          <w:cols w:space="708"/>
        </w:sectPr>
      </w:pPr>
      <w:r w:rsidRPr="005069DD">
        <w:rPr>
          <w:b/>
          <w:sz w:val="38"/>
          <w:szCs w:val="38"/>
        </w:rPr>
        <w:t>SOUTH GLOUCESTERSHIRE COUNCIL</w:t>
      </w:r>
    </w:p>
    <w:p w14:paraId="788EC748" w14:textId="77777777" w:rsidR="00D4221A" w:rsidRPr="001F6244" w:rsidRDefault="00D4221A" w:rsidP="005069DD">
      <w:pPr>
        <w:rPr>
          <w:b/>
          <w:sz w:val="40"/>
        </w:rPr>
      </w:pPr>
    </w:p>
    <w:p w14:paraId="1880010E" w14:textId="77777777" w:rsidR="00D4221A" w:rsidRPr="00D4221A" w:rsidRDefault="00D4221A" w:rsidP="00094636">
      <w:pPr>
        <w:rPr>
          <w:b/>
          <w:sz w:val="28"/>
        </w:rPr>
      </w:pPr>
      <w:r w:rsidRPr="00D4221A">
        <w:rPr>
          <w:b/>
          <w:sz w:val="28"/>
        </w:rPr>
        <w:t>Contents</w:t>
      </w:r>
    </w:p>
    <w:p w14:paraId="01B53F25" w14:textId="77777777" w:rsidR="00D4221A" w:rsidRDefault="00D4221A" w:rsidP="00D4221A">
      <w:pPr>
        <w:jc w:val="center"/>
      </w:pPr>
    </w:p>
    <w:p w14:paraId="36D728BD" w14:textId="77777777" w:rsidR="006743F7" w:rsidRDefault="00753C84">
      <w:pPr>
        <w:pStyle w:val="TOC1"/>
        <w:rPr>
          <w:rFonts w:asciiTheme="minorHAnsi" w:eastAsiaTheme="minorEastAsia" w:hAnsiTheme="minorHAnsi" w:cstheme="minorBidi"/>
          <w:b w:val="0"/>
          <w:caps w:val="0"/>
          <w:noProof/>
          <w:sz w:val="24"/>
          <w:szCs w:val="24"/>
          <w:lang w:val="en-US" w:eastAsia="ja-JP"/>
        </w:rPr>
      </w:pPr>
      <w:r>
        <w:fldChar w:fldCharType="begin"/>
      </w:r>
      <w:r>
        <w:instrText xml:space="preserve"> TOC \o "1-4" </w:instrText>
      </w:r>
      <w:r>
        <w:fldChar w:fldCharType="separate"/>
      </w:r>
      <w:r w:rsidR="006743F7" w:rsidRPr="007672E5">
        <w:rPr>
          <w:noProof/>
        </w:rPr>
        <w:t>EXECUTIVE SUMMARY</w:t>
      </w:r>
      <w:r w:rsidR="006743F7">
        <w:rPr>
          <w:noProof/>
        </w:rPr>
        <w:tab/>
      </w:r>
      <w:r w:rsidR="006743F7">
        <w:rPr>
          <w:noProof/>
        </w:rPr>
        <w:fldChar w:fldCharType="begin"/>
      </w:r>
      <w:r w:rsidR="006743F7">
        <w:rPr>
          <w:noProof/>
        </w:rPr>
        <w:instrText xml:space="preserve"> PAGEREF _Toc248572220 \h </w:instrText>
      </w:r>
      <w:r w:rsidR="006743F7">
        <w:rPr>
          <w:noProof/>
        </w:rPr>
      </w:r>
      <w:r w:rsidR="006743F7">
        <w:rPr>
          <w:noProof/>
        </w:rPr>
        <w:fldChar w:fldCharType="separate"/>
      </w:r>
      <w:r w:rsidR="006743F7">
        <w:rPr>
          <w:noProof/>
        </w:rPr>
        <w:t>2</w:t>
      </w:r>
      <w:r w:rsidR="006743F7">
        <w:rPr>
          <w:noProof/>
        </w:rPr>
        <w:fldChar w:fldCharType="end"/>
      </w:r>
    </w:p>
    <w:p w14:paraId="77429972" w14:textId="77777777" w:rsidR="006743F7" w:rsidRDefault="006743F7">
      <w:pPr>
        <w:pStyle w:val="TOC1"/>
        <w:tabs>
          <w:tab w:val="left" w:pos="421"/>
        </w:tabs>
        <w:rPr>
          <w:rFonts w:asciiTheme="minorHAnsi" w:eastAsiaTheme="minorEastAsia" w:hAnsiTheme="minorHAnsi" w:cstheme="minorBidi"/>
          <w:b w:val="0"/>
          <w:caps w:val="0"/>
          <w:noProof/>
          <w:sz w:val="24"/>
          <w:szCs w:val="24"/>
          <w:lang w:val="en-US" w:eastAsia="ja-JP"/>
        </w:rPr>
      </w:pPr>
      <w:r w:rsidRPr="007672E5">
        <w:rPr>
          <w:noProof/>
        </w:rPr>
        <w:t>1.</w:t>
      </w:r>
      <w:r>
        <w:rPr>
          <w:rFonts w:asciiTheme="minorHAnsi" w:eastAsiaTheme="minorEastAsia" w:hAnsiTheme="minorHAnsi" w:cstheme="minorBidi"/>
          <w:b w:val="0"/>
          <w:caps w:val="0"/>
          <w:noProof/>
          <w:sz w:val="24"/>
          <w:szCs w:val="24"/>
          <w:lang w:val="en-US" w:eastAsia="ja-JP"/>
        </w:rPr>
        <w:tab/>
      </w:r>
      <w:r w:rsidRPr="007672E5">
        <w:rPr>
          <w:noProof/>
        </w:rPr>
        <w:t>Credentials</w:t>
      </w:r>
      <w:r>
        <w:rPr>
          <w:noProof/>
        </w:rPr>
        <w:tab/>
      </w:r>
      <w:r>
        <w:rPr>
          <w:noProof/>
        </w:rPr>
        <w:fldChar w:fldCharType="begin"/>
      </w:r>
      <w:r>
        <w:rPr>
          <w:noProof/>
        </w:rPr>
        <w:instrText xml:space="preserve"> PAGEREF _Toc248572221 \h </w:instrText>
      </w:r>
      <w:r>
        <w:rPr>
          <w:noProof/>
        </w:rPr>
      </w:r>
      <w:r>
        <w:rPr>
          <w:noProof/>
        </w:rPr>
        <w:fldChar w:fldCharType="separate"/>
      </w:r>
      <w:r>
        <w:rPr>
          <w:noProof/>
        </w:rPr>
        <w:t>2</w:t>
      </w:r>
      <w:r>
        <w:rPr>
          <w:noProof/>
        </w:rPr>
        <w:fldChar w:fldCharType="end"/>
      </w:r>
    </w:p>
    <w:p w14:paraId="5105B2DC" w14:textId="77777777" w:rsidR="006743F7" w:rsidRDefault="006743F7">
      <w:pPr>
        <w:pStyle w:val="TOC2"/>
        <w:tabs>
          <w:tab w:val="left" w:pos="595"/>
          <w:tab w:val="right" w:leader="dot" w:pos="8544"/>
        </w:tabs>
        <w:rPr>
          <w:rFonts w:asciiTheme="minorHAnsi" w:eastAsiaTheme="minorEastAsia" w:hAnsiTheme="minorHAnsi" w:cstheme="minorBidi"/>
          <w:smallCaps w:val="0"/>
          <w:noProof/>
          <w:sz w:val="24"/>
          <w:szCs w:val="24"/>
          <w:lang w:val="en-US" w:eastAsia="ja-JP"/>
        </w:rPr>
      </w:pPr>
      <w:r w:rsidRPr="007672E5">
        <w:rPr>
          <w:rFonts w:ascii="Times New Roman" w:hAnsi="Times New Roman"/>
          <w:noProof/>
        </w:rPr>
        <w:t>i.</w:t>
      </w:r>
      <w:r>
        <w:rPr>
          <w:rFonts w:asciiTheme="minorHAnsi" w:eastAsiaTheme="minorEastAsia" w:hAnsiTheme="minorHAnsi" w:cstheme="minorBidi"/>
          <w:smallCaps w:val="0"/>
          <w:noProof/>
          <w:sz w:val="24"/>
          <w:szCs w:val="24"/>
          <w:lang w:val="en-US" w:eastAsia="ja-JP"/>
        </w:rPr>
        <w:tab/>
      </w:r>
      <w:r w:rsidRPr="007672E5">
        <w:rPr>
          <w:noProof/>
        </w:rPr>
        <w:t>Key Messages</w:t>
      </w:r>
      <w:r>
        <w:rPr>
          <w:noProof/>
        </w:rPr>
        <w:tab/>
      </w:r>
      <w:r>
        <w:rPr>
          <w:noProof/>
        </w:rPr>
        <w:fldChar w:fldCharType="begin"/>
      </w:r>
      <w:r>
        <w:rPr>
          <w:noProof/>
        </w:rPr>
        <w:instrText xml:space="preserve"> PAGEREF _Toc248572222 \h </w:instrText>
      </w:r>
      <w:r>
        <w:rPr>
          <w:noProof/>
        </w:rPr>
      </w:r>
      <w:r>
        <w:rPr>
          <w:noProof/>
        </w:rPr>
        <w:fldChar w:fldCharType="separate"/>
      </w:r>
      <w:r>
        <w:rPr>
          <w:noProof/>
        </w:rPr>
        <w:t>2</w:t>
      </w:r>
      <w:r>
        <w:rPr>
          <w:noProof/>
        </w:rPr>
        <w:fldChar w:fldCharType="end"/>
      </w:r>
    </w:p>
    <w:p w14:paraId="62AB72EB" w14:textId="77777777" w:rsidR="006743F7" w:rsidRDefault="006743F7">
      <w:pPr>
        <w:pStyle w:val="TOC2"/>
        <w:tabs>
          <w:tab w:val="left" w:pos="655"/>
          <w:tab w:val="right" w:leader="dot" w:pos="8544"/>
        </w:tabs>
        <w:rPr>
          <w:rFonts w:asciiTheme="minorHAnsi" w:eastAsiaTheme="minorEastAsia" w:hAnsiTheme="minorHAnsi" w:cstheme="minorBidi"/>
          <w:smallCaps w:val="0"/>
          <w:noProof/>
          <w:sz w:val="24"/>
          <w:szCs w:val="24"/>
          <w:lang w:val="en-US" w:eastAsia="ja-JP"/>
        </w:rPr>
      </w:pPr>
      <w:r w:rsidRPr="007672E5">
        <w:rPr>
          <w:rFonts w:ascii="Times New Roman" w:hAnsi="Times New Roman"/>
          <w:noProof/>
        </w:rPr>
        <w:t>ii.</w:t>
      </w:r>
      <w:r>
        <w:rPr>
          <w:rFonts w:asciiTheme="minorHAnsi" w:eastAsiaTheme="minorEastAsia" w:hAnsiTheme="minorHAnsi" w:cstheme="minorBidi"/>
          <w:smallCaps w:val="0"/>
          <w:noProof/>
          <w:sz w:val="24"/>
          <w:szCs w:val="24"/>
          <w:lang w:val="en-US" w:eastAsia="ja-JP"/>
        </w:rPr>
        <w:tab/>
      </w:r>
      <w:r w:rsidRPr="007672E5">
        <w:rPr>
          <w:noProof/>
        </w:rPr>
        <w:t>The reasons why the DCC should reject the OPA</w:t>
      </w:r>
      <w:r>
        <w:rPr>
          <w:noProof/>
        </w:rPr>
        <w:tab/>
      </w:r>
      <w:r>
        <w:rPr>
          <w:noProof/>
        </w:rPr>
        <w:fldChar w:fldCharType="begin"/>
      </w:r>
      <w:r>
        <w:rPr>
          <w:noProof/>
        </w:rPr>
        <w:instrText xml:space="preserve"> PAGEREF _Toc248572223 \h </w:instrText>
      </w:r>
      <w:r>
        <w:rPr>
          <w:noProof/>
        </w:rPr>
      </w:r>
      <w:r>
        <w:rPr>
          <w:noProof/>
        </w:rPr>
        <w:fldChar w:fldCharType="separate"/>
      </w:r>
      <w:r>
        <w:rPr>
          <w:noProof/>
        </w:rPr>
        <w:t>3</w:t>
      </w:r>
      <w:r>
        <w:rPr>
          <w:noProof/>
        </w:rPr>
        <w:fldChar w:fldCharType="end"/>
      </w:r>
    </w:p>
    <w:p w14:paraId="666488C5" w14:textId="77777777" w:rsidR="006743F7" w:rsidRDefault="006743F7">
      <w:pPr>
        <w:pStyle w:val="TOC2"/>
        <w:tabs>
          <w:tab w:val="left" w:pos="715"/>
          <w:tab w:val="right" w:leader="dot" w:pos="8544"/>
        </w:tabs>
        <w:rPr>
          <w:rFonts w:asciiTheme="minorHAnsi" w:eastAsiaTheme="minorEastAsia" w:hAnsiTheme="minorHAnsi" w:cstheme="minorBidi"/>
          <w:smallCaps w:val="0"/>
          <w:noProof/>
          <w:sz w:val="24"/>
          <w:szCs w:val="24"/>
          <w:lang w:val="en-US" w:eastAsia="ja-JP"/>
        </w:rPr>
      </w:pPr>
      <w:r w:rsidRPr="007672E5">
        <w:rPr>
          <w:rFonts w:ascii="Times New Roman" w:hAnsi="Times New Roman"/>
          <w:noProof/>
        </w:rPr>
        <w:t>iii.</w:t>
      </w:r>
      <w:r>
        <w:rPr>
          <w:rFonts w:asciiTheme="minorHAnsi" w:eastAsiaTheme="minorEastAsia" w:hAnsiTheme="minorHAnsi" w:cstheme="minorBidi"/>
          <w:smallCaps w:val="0"/>
          <w:noProof/>
          <w:sz w:val="24"/>
          <w:szCs w:val="24"/>
          <w:lang w:val="en-US" w:eastAsia="ja-JP"/>
        </w:rPr>
        <w:tab/>
      </w:r>
      <w:r w:rsidRPr="007672E5">
        <w:rPr>
          <w:noProof/>
        </w:rPr>
        <w:t>Consultation</w:t>
      </w:r>
      <w:r>
        <w:rPr>
          <w:noProof/>
        </w:rPr>
        <w:tab/>
      </w:r>
      <w:r>
        <w:rPr>
          <w:noProof/>
        </w:rPr>
        <w:fldChar w:fldCharType="begin"/>
      </w:r>
      <w:r>
        <w:rPr>
          <w:noProof/>
        </w:rPr>
        <w:instrText xml:space="preserve"> PAGEREF _Toc248572224 \h </w:instrText>
      </w:r>
      <w:r>
        <w:rPr>
          <w:noProof/>
        </w:rPr>
      </w:r>
      <w:r>
        <w:rPr>
          <w:noProof/>
        </w:rPr>
        <w:fldChar w:fldCharType="separate"/>
      </w:r>
      <w:r>
        <w:rPr>
          <w:noProof/>
        </w:rPr>
        <w:t>4</w:t>
      </w:r>
      <w:r>
        <w:rPr>
          <w:noProof/>
        </w:rPr>
        <w:fldChar w:fldCharType="end"/>
      </w:r>
    </w:p>
    <w:p w14:paraId="39DFE0E2" w14:textId="77777777" w:rsidR="006743F7" w:rsidRDefault="006743F7">
      <w:pPr>
        <w:pStyle w:val="TOC2"/>
        <w:tabs>
          <w:tab w:val="right" w:leader="dot" w:pos="8544"/>
        </w:tabs>
        <w:rPr>
          <w:rFonts w:asciiTheme="minorHAnsi" w:eastAsiaTheme="minorEastAsia" w:hAnsiTheme="minorHAnsi" w:cstheme="minorBidi"/>
          <w:smallCaps w:val="0"/>
          <w:noProof/>
          <w:sz w:val="24"/>
          <w:szCs w:val="24"/>
          <w:lang w:val="en-US" w:eastAsia="ja-JP"/>
        </w:rPr>
      </w:pPr>
      <w:r w:rsidRPr="007672E5">
        <w:rPr>
          <w:noProof/>
        </w:rPr>
        <w:t>iv.   Conclusion &amp; Recommendation</w:t>
      </w:r>
      <w:r>
        <w:rPr>
          <w:noProof/>
        </w:rPr>
        <w:tab/>
      </w:r>
      <w:r>
        <w:rPr>
          <w:noProof/>
        </w:rPr>
        <w:fldChar w:fldCharType="begin"/>
      </w:r>
      <w:r>
        <w:rPr>
          <w:noProof/>
        </w:rPr>
        <w:instrText xml:space="preserve"> PAGEREF _Toc248572225 \h </w:instrText>
      </w:r>
      <w:r>
        <w:rPr>
          <w:noProof/>
        </w:rPr>
      </w:r>
      <w:r>
        <w:rPr>
          <w:noProof/>
        </w:rPr>
        <w:fldChar w:fldCharType="separate"/>
      </w:r>
      <w:r>
        <w:rPr>
          <w:noProof/>
        </w:rPr>
        <w:t>5</w:t>
      </w:r>
      <w:r>
        <w:rPr>
          <w:noProof/>
        </w:rPr>
        <w:fldChar w:fldCharType="end"/>
      </w:r>
    </w:p>
    <w:p w14:paraId="5CC3067B" w14:textId="77777777" w:rsidR="006743F7" w:rsidRDefault="006743F7">
      <w:pPr>
        <w:pStyle w:val="TOC1"/>
        <w:tabs>
          <w:tab w:val="left" w:pos="405"/>
        </w:tabs>
        <w:rPr>
          <w:rFonts w:asciiTheme="minorHAnsi" w:eastAsiaTheme="minorEastAsia" w:hAnsiTheme="minorHAnsi" w:cstheme="minorBidi"/>
          <w:b w:val="0"/>
          <w:caps w:val="0"/>
          <w:noProof/>
          <w:sz w:val="24"/>
          <w:szCs w:val="24"/>
          <w:lang w:val="en-US" w:eastAsia="ja-JP"/>
        </w:rPr>
      </w:pPr>
      <w:r w:rsidRPr="007672E5">
        <w:rPr>
          <w:rFonts w:ascii="Times New Roman" w:hAnsi="Times New Roman"/>
          <w:noProof/>
        </w:rPr>
        <w:t>2.</w:t>
      </w:r>
      <w:r>
        <w:rPr>
          <w:rFonts w:asciiTheme="minorHAnsi" w:eastAsiaTheme="minorEastAsia" w:hAnsiTheme="minorHAnsi" w:cstheme="minorBidi"/>
          <w:b w:val="0"/>
          <w:caps w:val="0"/>
          <w:noProof/>
          <w:sz w:val="24"/>
          <w:szCs w:val="24"/>
          <w:lang w:val="en-US" w:eastAsia="ja-JP"/>
        </w:rPr>
        <w:tab/>
      </w:r>
      <w:r w:rsidRPr="007672E5">
        <w:rPr>
          <w:noProof/>
        </w:rPr>
        <w:t>CONCEPT STATEMENT v OUTLINE PLANNING APPLICATION</w:t>
      </w:r>
      <w:r>
        <w:rPr>
          <w:noProof/>
        </w:rPr>
        <w:tab/>
      </w:r>
      <w:r>
        <w:rPr>
          <w:noProof/>
        </w:rPr>
        <w:fldChar w:fldCharType="begin"/>
      </w:r>
      <w:r>
        <w:rPr>
          <w:noProof/>
        </w:rPr>
        <w:instrText xml:space="preserve"> PAGEREF _Toc248572226 \h </w:instrText>
      </w:r>
      <w:r>
        <w:rPr>
          <w:noProof/>
        </w:rPr>
      </w:r>
      <w:r>
        <w:rPr>
          <w:noProof/>
        </w:rPr>
        <w:fldChar w:fldCharType="separate"/>
      </w:r>
      <w:r>
        <w:rPr>
          <w:noProof/>
        </w:rPr>
        <w:t>6</w:t>
      </w:r>
      <w:r>
        <w:rPr>
          <w:noProof/>
        </w:rPr>
        <w:fldChar w:fldCharType="end"/>
      </w:r>
    </w:p>
    <w:p w14:paraId="40DC885B" w14:textId="77777777" w:rsidR="006743F7" w:rsidRDefault="006743F7">
      <w:pPr>
        <w:pStyle w:val="TOC2"/>
        <w:tabs>
          <w:tab w:val="left" w:pos="602"/>
          <w:tab w:val="right" w:leader="dot" w:pos="8544"/>
        </w:tabs>
        <w:rPr>
          <w:rFonts w:asciiTheme="minorHAnsi" w:eastAsiaTheme="minorEastAsia" w:hAnsiTheme="minorHAnsi" w:cstheme="minorBidi"/>
          <w:smallCaps w:val="0"/>
          <w:noProof/>
          <w:sz w:val="24"/>
          <w:szCs w:val="24"/>
          <w:lang w:val="en-US" w:eastAsia="ja-JP"/>
        </w:rPr>
      </w:pPr>
      <w:r w:rsidRPr="007672E5">
        <w:rPr>
          <w:noProof/>
          <w:lang w:eastAsia="en-GB"/>
        </w:rPr>
        <w:t>1</w:t>
      </w:r>
      <w:r>
        <w:rPr>
          <w:rFonts w:asciiTheme="minorHAnsi" w:eastAsiaTheme="minorEastAsia" w:hAnsiTheme="minorHAnsi" w:cstheme="minorBidi"/>
          <w:smallCaps w:val="0"/>
          <w:noProof/>
          <w:sz w:val="24"/>
          <w:szCs w:val="24"/>
          <w:lang w:val="en-US" w:eastAsia="ja-JP"/>
        </w:rPr>
        <w:tab/>
      </w:r>
      <w:r w:rsidRPr="007672E5">
        <w:rPr>
          <w:noProof/>
          <w:u w:val="single"/>
          <w:lang w:eastAsia="en-GB"/>
        </w:rPr>
        <w:t>HOUSES</w:t>
      </w:r>
      <w:r>
        <w:rPr>
          <w:noProof/>
        </w:rPr>
        <w:tab/>
      </w:r>
      <w:r>
        <w:rPr>
          <w:noProof/>
        </w:rPr>
        <w:fldChar w:fldCharType="begin"/>
      </w:r>
      <w:r>
        <w:rPr>
          <w:noProof/>
        </w:rPr>
        <w:instrText xml:space="preserve"> PAGEREF _Toc248572227 \h </w:instrText>
      </w:r>
      <w:r>
        <w:rPr>
          <w:noProof/>
        </w:rPr>
      </w:r>
      <w:r>
        <w:rPr>
          <w:noProof/>
        </w:rPr>
        <w:fldChar w:fldCharType="separate"/>
      </w:r>
      <w:r>
        <w:rPr>
          <w:noProof/>
        </w:rPr>
        <w:t>7</w:t>
      </w:r>
      <w:r>
        <w:rPr>
          <w:noProof/>
        </w:rPr>
        <w:fldChar w:fldCharType="end"/>
      </w:r>
    </w:p>
    <w:p w14:paraId="6767E592" w14:textId="77777777" w:rsidR="006743F7" w:rsidRDefault="006743F7">
      <w:pPr>
        <w:pStyle w:val="TOC2"/>
        <w:tabs>
          <w:tab w:val="left" w:pos="602"/>
          <w:tab w:val="right" w:leader="dot" w:pos="8544"/>
        </w:tabs>
        <w:rPr>
          <w:rFonts w:asciiTheme="minorHAnsi" w:eastAsiaTheme="minorEastAsia" w:hAnsiTheme="minorHAnsi" w:cstheme="minorBidi"/>
          <w:smallCaps w:val="0"/>
          <w:noProof/>
          <w:sz w:val="24"/>
          <w:szCs w:val="24"/>
          <w:lang w:val="en-US" w:eastAsia="ja-JP"/>
        </w:rPr>
      </w:pPr>
      <w:r w:rsidRPr="007672E5">
        <w:rPr>
          <w:noProof/>
          <w:lang w:eastAsia="en-GB"/>
        </w:rPr>
        <w:t>2</w:t>
      </w:r>
      <w:r>
        <w:rPr>
          <w:rFonts w:asciiTheme="minorHAnsi" w:eastAsiaTheme="minorEastAsia" w:hAnsiTheme="minorHAnsi" w:cstheme="minorBidi"/>
          <w:smallCaps w:val="0"/>
          <w:noProof/>
          <w:sz w:val="24"/>
          <w:szCs w:val="24"/>
          <w:lang w:val="en-US" w:eastAsia="ja-JP"/>
        </w:rPr>
        <w:tab/>
      </w:r>
      <w:r w:rsidRPr="007672E5">
        <w:rPr>
          <w:noProof/>
          <w:u w:val="single"/>
          <w:lang w:eastAsia="en-GB"/>
        </w:rPr>
        <w:t>TRAFFIC</w:t>
      </w:r>
      <w:r>
        <w:rPr>
          <w:noProof/>
        </w:rPr>
        <w:tab/>
      </w:r>
      <w:r>
        <w:rPr>
          <w:noProof/>
        </w:rPr>
        <w:fldChar w:fldCharType="begin"/>
      </w:r>
      <w:r>
        <w:rPr>
          <w:noProof/>
        </w:rPr>
        <w:instrText xml:space="preserve"> PAGEREF _Toc248572228 \h </w:instrText>
      </w:r>
      <w:r>
        <w:rPr>
          <w:noProof/>
        </w:rPr>
      </w:r>
      <w:r>
        <w:rPr>
          <w:noProof/>
        </w:rPr>
        <w:fldChar w:fldCharType="separate"/>
      </w:r>
      <w:r>
        <w:rPr>
          <w:noProof/>
        </w:rPr>
        <w:t>8</w:t>
      </w:r>
      <w:r>
        <w:rPr>
          <w:noProof/>
        </w:rPr>
        <w:fldChar w:fldCharType="end"/>
      </w:r>
    </w:p>
    <w:p w14:paraId="17DEFC11" w14:textId="77777777" w:rsidR="006743F7" w:rsidRDefault="006743F7">
      <w:pPr>
        <w:pStyle w:val="TOC2"/>
        <w:tabs>
          <w:tab w:val="left" w:pos="602"/>
          <w:tab w:val="right" w:leader="dot" w:pos="8544"/>
        </w:tabs>
        <w:rPr>
          <w:rFonts w:asciiTheme="minorHAnsi" w:eastAsiaTheme="minorEastAsia" w:hAnsiTheme="minorHAnsi" w:cstheme="minorBidi"/>
          <w:smallCaps w:val="0"/>
          <w:noProof/>
          <w:sz w:val="24"/>
          <w:szCs w:val="24"/>
          <w:lang w:val="en-US" w:eastAsia="ja-JP"/>
        </w:rPr>
      </w:pPr>
      <w:r w:rsidRPr="007672E5">
        <w:rPr>
          <w:noProof/>
        </w:rPr>
        <w:t>3</w:t>
      </w:r>
      <w:r>
        <w:rPr>
          <w:rFonts w:asciiTheme="minorHAnsi" w:eastAsiaTheme="minorEastAsia" w:hAnsiTheme="minorHAnsi" w:cstheme="minorBidi"/>
          <w:smallCaps w:val="0"/>
          <w:noProof/>
          <w:sz w:val="24"/>
          <w:szCs w:val="24"/>
          <w:lang w:val="en-US" w:eastAsia="ja-JP"/>
        </w:rPr>
        <w:tab/>
      </w:r>
      <w:r w:rsidRPr="007672E5">
        <w:rPr>
          <w:noProof/>
          <w:u w:val="single"/>
        </w:rPr>
        <w:t>FRENCHAY PARK LAND</w:t>
      </w:r>
      <w:r>
        <w:rPr>
          <w:noProof/>
        </w:rPr>
        <w:tab/>
      </w:r>
      <w:r>
        <w:rPr>
          <w:noProof/>
        </w:rPr>
        <w:fldChar w:fldCharType="begin"/>
      </w:r>
      <w:r>
        <w:rPr>
          <w:noProof/>
        </w:rPr>
        <w:instrText xml:space="preserve"> PAGEREF _Toc248572229 \h </w:instrText>
      </w:r>
      <w:r>
        <w:rPr>
          <w:noProof/>
        </w:rPr>
      </w:r>
      <w:r>
        <w:rPr>
          <w:noProof/>
        </w:rPr>
        <w:fldChar w:fldCharType="separate"/>
      </w:r>
      <w:r>
        <w:rPr>
          <w:noProof/>
        </w:rPr>
        <w:t>9</w:t>
      </w:r>
      <w:r>
        <w:rPr>
          <w:noProof/>
        </w:rPr>
        <w:fldChar w:fldCharType="end"/>
      </w:r>
    </w:p>
    <w:p w14:paraId="6078CC79" w14:textId="77777777" w:rsidR="006743F7" w:rsidRDefault="006743F7">
      <w:pPr>
        <w:pStyle w:val="TOC2"/>
        <w:tabs>
          <w:tab w:val="left" w:pos="602"/>
          <w:tab w:val="right" w:leader="dot" w:pos="8544"/>
        </w:tabs>
        <w:rPr>
          <w:rFonts w:asciiTheme="minorHAnsi" w:eastAsiaTheme="minorEastAsia" w:hAnsiTheme="minorHAnsi" w:cstheme="minorBidi"/>
          <w:smallCaps w:val="0"/>
          <w:noProof/>
          <w:sz w:val="24"/>
          <w:szCs w:val="24"/>
          <w:lang w:val="en-US" w:eastAsia="ja-JP"/>
        </w:rPr>
      </w:pPr>
      <w:r w:rsidRPr="007672E5">
        <w:rPr>
          <w:noProof/>
          <w:lang w:eastAsia="en-GB"/>
        </w:rPr>
        <w:t>4</w:t>
      </w:r>
      <w:r>
        <w:rPr>
          <w:rFonts w:asciiTheme="minorHAnsi" w:eastAsiaTheme="minorEastAsia" w:hAnsiTheme="minorHAnsi" w:cstheme="minorBidi"/>
          <w:smallCaps w:val="0"/>
          <w:noProof/>
          <w:sz w:val="24"/>
          <w:szCs w:val="24"/>
          <w:lang w:val="en-US" w:eastAsia="ja-JP"/>
        </w:rPr>
        <w:tab/>
      </w:r>
      <w:r w:rsidRPr="007672E5">
        <w:rPr>
          <w:noProof/>
          <w:u w:val="single"/>
          <w:lang w:eastAsia="en-GB"/>
        </w:rPr>
        <w:t>SCHOOL</w:t>
      </w:r>
      <w:r>
        <w:rPr>
          <w:noProof/>
        </w:rPr>
        <w:tab/>
      </w:r>
      <w:r>
        <w:rPr>
          <w:noProof/>
        </w:rPr>
        <w:fldChar w:fldCharType="begin"/>
      </w:r>
      <w:r>
        <w:rPr>
          <w:noProof/>
        </w:rPr>
        <w:instrText xml:space="preserve"> PAGEREF _Toc248572230 \h </w:instrText>
      </w:r>
      <w:r>
        <w:rPr>
          <w:noProof/>
        </w:rPr>
      </w:r>
      <w:r>
        <w:rPr>
          <w:noProof/>
        </w:rPr>
        <w:fldChar w:fldCharType="separate"/>
      </w:r>
      <w:r>
        <w:rPr>
          <w:noProof/>
        </w:rPr>
        <w:t>10</w:t>
      </w:r>
      <w:r>
        <w:rPr>
          <w:noProof/>
        </w:rPr>
        <w:fldChar w:fldCharType="end"/>
      </w:r>
    </w:p>
    <w:p w14:paraId="154935EC" w14:textId="77777777" w:rsidR="006743F7" w:rsidRDefault="006743F7">
      <w:pPr>
        <w:pStyle w:val="TOC2"/>
        <w:tabs>
          <w:tab w:val="left" w:pos="647"/>
          <w:tab w:val="right" w:leader="dot" w:pos="8544"/>
        </w:tabs>
        <w:rPr>
          <w:rFonts w:asciiTheme="minorHAnsi" w:eastAsiaTheme="minorEastAsia" w:hAnsiTheme="minorHAnsi" w:cstheme="minorBidi"/>
          <w:smallCaps w:val="0"/>
          <w:noProof/>
          <w:sz w:val="24"/>
          <w:szCs w:val="24"/>
          <w:lang w:val="en-US" w:eastAsia="ja-JP"/>
        </w:rPr>
      </w:pPr>
      <w:r w:rsidRPr="007672E5">
        <w:rPr>
          <w:noProof/>
          <w:lang w:eastAsia="en-GB"/>
        </w:rPr>
        <w:t>5.</w:t>
      </w:r>
      <w:r>
        <w:rPr>
          <w:rFonts w:asciiTheme="minorHAnsi" w:eastAsiaTheme="minorEastAsia" w:hAnsiTheme="minorHAnsi" w:cstheme="minorBidi"/>
          <w:smallCaps w:val="0"/>
          <w:noProof/>
          <w:sz w:val="24"/>
          <w:szCs w:val="24"/>
          <w:lang w:val="en-US" w:eastAsia="ja-JP"/>
        </w:rPr>
        <w:tab/>
      </w:r>
      <w:r w:rsidRPr="007672E5">
        <w:rPr>
          <w:noProof/>
          <w:u w:val="single"/>
          <w:lang w:eastAsia="en-GB"/>
        </w:rPr>
        <w:t>COMMUNITY HOSPITAL &amp; LISTED BUILDINGS</w:t>
      </w:r>
      <w:r>
        <w:rPr>
          <w:noProof/>
        </w:rPr>
        <w:tab/>
      </w:r>
      <w:r>
        <w:rPr>
          <w:noProof/>
        </w:rPr>
        <w:fldChar w:fldCharType="begin"/>
      </w:r>
      <w:r>
        <w:rPr>
          <w:noProof/>
        </w:rPr>
        <w:instrText xml:space="preserve"> PAGEREF _Toc248572231 \h </w:instrText>
      </w:r>
      <w:r>
        <w:rPr>
          <w:noProof/>
        </w:rPr>
      </w:r>
      <w:r>
        <w:rPr>
          <w:noProof/>
        </w:rPr>
        <w:fldChar w:fldCharType="separate"/>
      </w:r>
      <w:r>
        <w:rPr>
          <w:noProof/>
        </w:rPr>
        <w:t>11</w:t>
      </w:r>
      <w:r>
        <w:rPr>
          <w:noProof/>
        </w:rPr>
        <w:fldChar w:fldCharType="end"/>
      </w:r>
    </w:p>
    <w:p w14:paraId="34A64ACB" w14:textId="77777777" w:rsidR="006743F7" w:rsidRDefault="006743F7">
      <w:pPr>
        <w:pStyle w:val="TOC2"/>
        <w:tabs>
          <w:tab w:val="left" w:pos="602"/>
          <w:tab w:val="right" w:leader="dot" w:pos="8544"/>
        </w:tabs>
        <w:rPr>
          <w:rFonts w:asciiTheme="minorHAnsi" w:eastAsiaTheme="minorEastAsia" w:hAnsiTheme="minorHAnsi" w:cstheme="minorBidi"/>
          <w:smallCaps w:val="0"/>
          <w:noProof/>
          <w:sz w:val="24"/>
          <w:szCs w:val="24"/>
          <w:lang w:val="en-US" w:eastAsia="ja-JP"/>
        </w:rPr>
      </w:pPr>
      <w:r w:rsidRPr="007672E5">
        <w:rPr>
          <w:noProof/>
          <w:lang w:eastAsia="en-GB"/>
        </w:rPr>
        <w:t>6</w:t>
      </w:r>
      <w:r>
        <w:rPr>
          <w:rFonts w:asciiTheme="minorHAnsi" w:eastAsiaTheme="minorEastAsia" w:hAnsiTheme="minorHAnsi" w:cstheme="minorBidi"/>
          <w:smallCaps w:val="0"/>
          <w:noProof/>
          <w:sz w:val="24"/>
          <w:szCs w:val="24"/>
          <w:lang w:val="en-US" w:eastAsia="ja-JP"/>
        </w:rPr>
        <w:tab/>
      </w:r>
      <w:r w:rsidRPr="007672E5">
        <w:rPr>
          <w:noProof/>
          <w:u w:val="single"/>
          <w:lang w:eastAsia="en-GB"/>
        </w:rPr>
        <w:t>COMMUNITY FACILITIES</w:t>
      </w:r>
      <w:r>
        <w:rPr>
          <w:noProof/>
        </w:rPr>
        <w:tab/>
      </w:r>
      <w:r>
        <w:rPr>
          <w:noProof/>
        </w:rPr>
        <w:fldChar w:fldCharType="begin"/>
      </w:r>
      <w:r>
        <w:rPr>
          <w:noProof/>
        </w:rPr>
        <w:instrText xml:space="preserve"> PAGEREF _Toc248572232 \h </w:instrText>
      </w:r>
      <w:r>
        <w:rPr>
          <w:noProof/>
        </w:rPr>
      </w:r>
      <w:r>
        <w:rPr>
          <w:noProof/>
        </w:rPr>
        <w:fldChar w:fldCharType="separate"/>
      </w:r>
      <w:r>
        <w:rPr>
          <w:noProof/>
        </w:rPr>
        <w:t>12</w:t>
      </w:r>
      <w:r>
        <w:rPr>
          <w:noProof/>
        </w:rPr>
        <w:fldChar w:fldCharType="end"/>
      </w:r>
    </w:p>
    <w:p w14:paraId="6A902017" w14:textId="77777777" w:rsidR="006743F7" w:rsidRDefault="006743F7">
      <w:pPr>
        <w:pStyle w:val="TOC2"/>
        <w:tabs>
          <w:tab w:val="left" w:pos="645"/>
          <w:tab w:val="right" w:leader="dot" w:pos="8544"/>
        </w:tabs>
        <w:rPr>
          <w:rFonts w:asciiTheme="minorHAnsi" w:eastAsiaTheme="minorEastAsia" w:hAnsiTheme="minorHAnsi" w:cstheme="minorBidi"/>
          <w:smallCaps w:val="0"/>
          <w:noProof/>
          <w:sz w:val="24"/>
          <w:szCs w:val="24"/>
          <w:lang w:val="en-US" w:eastAsia="ja-JP"/>
        </w:rPr>
      </w:pPr>
      <w:r w:rsidRPr="007672E5">
        <w:rPr>
          <w:rFonts w:ascii="Times New Roman" w:hAnsi="Times New Roman"/>
          <w:noProof/>
        </w:rPr>
        <w:t>7.</w:t>
      </w:r>
      <w:r>
        <w:rPr>
          <w:rFonts w:asciiTheme="minorHAnsi" w:eastAsiaTheme="minorEastAsia" w:hAnsiTheme="minorHAnsi" w:cstheme="minorBidi"/>
          <w:smallCaps w:val="0"/>
          <w:noProof/>
          <w:sz w:val="24"/>
          <w:szCs w:val="24"/>
          <w:lang w:val="en-US" w:eastAsia="ja-JP"/>
        </w:rPr>
        <w:tab/>
      </w:r>
      <w:r w:rsidRPr="007672E5">
        <w:rPr>
          <w:noProof/>
          <w:u w:val="single"/>
        </w:rPr>
        <w:t>LACK OF EFFECTIVE CONSULTATION</w:t>
      </w:r>
      <w:r>
        <w:rPr>
          <w:noProof/>
        </w:rPr>
        <w:tab/>
      </w:r>
      <w:r>
        <w:rPr>
          <w:noProof/>
        </w:rPr>
        <w:fldChar w:fldCharType="begin"/>
      </w:r>
      <w:r>
        <w:rPr>
          <w:noProof/>
        </w:rPr>
        <w:instrText xml:space="preserve"> PAGEREF _Toc248572233 \h </w:instrText>
      </w:r>
      <w:r>
        <w:rPr>
          <w:noProof/>
        </w:rPr>
      </w:r>
      <w:r>
        <w:rPr>
          <w:noProof/>
        </w:rPr>
        <w:fldChar w:fldCharType="separate"/>
      </w:r>
      <w:r>
        <w:rPr>
          <w:noProof/>
        </w:rPr>
        <w:t>13</w:t>
      </w:r>
      <w:r>
        <w:rPr>
          <w:noProof/>
        </w:rPr>
        <w:fldChar w:fldCharType="end"/>
      </w:r>
    </w:p>
    <w:p w14:paraId="362C0419" w14:textId="77777777" w:rsidR="006743F7" w:rsidRDefault="006743F7">
      <w:pPr>
        <w:pStyle w:val="TOC1"/>
        <w:rPr>
          <w:rFonts w:asciiTheme="minorHAnsi" w:eastAsiaTheme="minorEastAsia" w:hAnsiTheme="minorHAnsi" w:cstheme="minorBidi"/>
          <w:b w:val="0"/>
          <w:caps w:val="0"/>
          <w:noProof/>
          <w:sz w:val="24"/>
          <w:szCs w:val="24"/>
          <w:lang w:val="en-US" w:eastAsia="ja-JP"/>
        </w:rPr>
      </w:pPr>
      <w:r w:rsidRPr="007672E5">
        <w:rPr>
          <w:noProof/>
        </w:rPr>
        <w:t>Appendix 1</w:t>
      </w:r>
      <w:r>
        <w:rPr>
          <w:noProof/>
        </w:rPr>
        <w:tab/>
      </w:r>
      <w:r>
        <w:rPr>
          <w:noProof/>
        </w:rPr>
        <w:fldChar w:fldCharType="begin"/>
      </w:r>
      <w:r>
        <w:rPr>
          <w:noProof/>
        </w:rPr>
        <w:instrText xml:space="preserve"> PAGEREF _Toc248572234 \h </w:instrText>
      </w:r>
      <w:r>
        <w:rPr>
          <w:noProof/>
        </w:rPr>
      </w:r>
      <w:r>
        <w:rPr>
          <w:noProof/>
        </w:rPr>
        <w:fldChar w:fldCharType="separate"/>
      </w:r>
      <w:r>
        <w:rPr>
          <w:noProof/>
        </w:rPr>
        <w:t>17</w:t>
      </w:r>
      <w:r>
        <w:rPr>
          <w:noProof/>
        </w:rPr>
        <w:fldChar w:fldCharType="end"/>
      </w:r>
    </w:p>
    <w:p w14:paraId="51A60295" w14:textId="77777777" w:rsidR="006743F7" w:rsidRDefault="006743F7">
      <w:pPr>
        <w:pStyle w:val="TOC4"/>
        <w:tabs>
          <w:tab w:val="right" w:leader="dot" w:pos="8544"/>
        </w:tabs>
        <w:rPr>
          <w:rFonts w:asciiTheme="minorHAnsi" w:eastAsiaTheme="minorEastAsia" w:hAnsiTheme="minorHAnsi" w:cstheme="minorBidi"/>
          <w:noProof/>
          <w:sz w:val="24"/>
          <w:szCs w:val="24"/>
          <w:lang w:val="en-US" w:eastAsia="ja-JP"/>
        </w:rPr>
      </w:pPr>
      <w:r w:rsidRPr="007672E5">
        <w:rPr>
          <w:noProof/>
        </w:rPr>
        <w:t>(South Gloucestershire Local Plan)</w:t>
      </w:r>
      <w:r>
        <w:rPr>
          <w:noProof/>
        </w:rPr>
        <w:tab/>
      </w:r>
      <w:r>
        <w:rPr>
          <w:noProof/>
        </w:rPr>
        <w:fldChar w:fldCharType="begin"/>
      </w:r>
      <w:r>
        <w:rPr>
          <w:noProof/>
        </w:rPr>
        <w:instrText xml:space="preserve"> PAGEREF _Toc248572235 \h </w:instrText>
      </w:r>
      <w:r>
        <w:rPr>
          <w:noProof/>
        </w:rPr>
      </w:r>
      <w:r>
        <w:rPr>
          <w:noProof/>
        </w:rPr>
        <w:fldChar w:fldCharType="separate"/>
      </w:r>
      <w:r>
        <w:rPr>
          <w:noProof/>
        </w:rPr>
        <w:t>17</w:t>
      </w:r>
      <w:r>
        <w:rPr>
          <w:noProof/>
        </w:rPr>
        <w:fldChar w:fldCharType="end"/>
      </w:r>
    </w:p>
    <w:p w14:paraId="68BDDD40" w14:textId="77777777" w:rsidR="006743F7" w:rsidRDefault="006743F7">
      <w:pPr>
        <w:pStyle w:val="TOC1"/>
        <w:rPr>
          <w:rFonts w:asciiTheme="minorHAnsi" w:eastAsiaTheme="minorEastAsia" w:hAnsiTheme="minorHAnsi" w:cstheme="minorBidi"/>
          <w:b w:val="0"/>
          <w:caps w:val="0"/>
          <w:noProof/>
          <w:sz w:val="24"/>
          <w:szCs w:val="24"/>
          <w:lang w:val="en-US" w:eastAsia="ja-JP"/>
        </w:rPr>
      </w:pPr>
      <w:r w:rsidRPr="007672E5">
        <w:rPr>
          <w:noProof/>
        </w:rPr>
        <w:t>Appendix 2</w:t>
      </w:r>
      <w:r>
        <w:rPr>
          <w:noProof/>
        </w:rPr>
        <w:tab/>
      </w:r>
      <w:r>
        <w:rPr>
          <w:noProof/>
        </w:rPr>
        <w:fldChar w:fldCharType="begin"/>
      </w:r>
      <w:r>
        <w:rPr>
          <w:noProof/>
        </w:rPr>
        <w:instrText xml:space="preserve"> PAGEREF _Toc248572236 \h </w:instrText>
      </w:r>
      <w:r>
        <w:rPr>
          <w:noProof/>
        </w:rPr>
      </w:r>
      <w:r>
        <w:rPr>
          <w:noProof/>
        </w:rPr>
        <w:fldChar w:fldCharType="separate"/>
      </w:r>
      <w:r>
        <w:rPr>
          <w:noProof/>
        </w:rPr>
        <w:t>21</w:t>
      </w:r>
      <w:r>
        <w:rPr>
          <w:noProof/>
        </w:rPr>
        <w:fldChar w:fldCharType="end"/>
      </w:r>
    </w:p>
    <w:p w14:paraId="56DDD942" w14:textId="77777777" w:rsidR="006743F7" w:rsidRDefault="006743F7">
      <w:pPr>
        <w:pStyle w:val="TOC4"/>
        <w:tabs>
          <w:tab w:val="right" w:leader="dot" w:pos="8544"/>
        </w:tabs>
        <w:rPr>
          <w:rFonts w:asciiTheme="minorHAnsi" w:eastAsiaTheme="minorEastAsia" w:hAnsiTheme="minorHAnsi" w:cstheme="minorBidi"/>
          <w:noProof/>
          <w:sz w:val="24"/>
          <w:szCs w:val="24"/>
          <w:lang w:val="en-US" w:eastAsia="ja-JP"/>
        </w:rPr>
      </w:pPr>
      <w:r w:rsidRPr="007672E5">
        <w:rPr>
          <w:noProof/>
        </w:rPr>
        <w:t>(Letter to residents from SGC Senior Principal Planning Officer)</w:t>
      </w:r>
      <w:r>
        <w:rPr>
          <w:noProof/>
        </w:rPr>
        <w:tab/>
      </w:r>
      <w:r>
        <w:rPr>
          <w:noProof/>
        </w:rPr>
        <w:fldChar w:fldCharType="begin"/>
      </w:r>
      <w:r>
        <w:rPr>
          <w:noProof/>
        </w:rPr>
        <w:instrText xml:space="preserve"> PAGEREF _Toc248572237 \h </w:instrText>
      </w:r>
      <w:r>
        <w:rPr>
          <w:noProof/>
        </w:rPr>
      </w:r>
      <w:r>
        <w:rPr>
          <w:noProof/>
        </w:rPr>
        <w:fldChar w:fldCharType="separate"/>
      </w:r>
      <w:r>
        <w:rPr>
          <w:noProof/>
        </w:rPr>
        <w:t>21</w:t>
      </w:r>
      <w:r>
        <w:rPr>
          <w:noProof/>
        </w:rPr>
        <w:fldChar w:fldCharType="end"/>
      </w:r>
    </w:p>
    <w:p w14:paraId="17E4A03B" w14:textId="77777777" w:rsidR="006743F7" w:rsidRDefault="006743F7">
      <w:pPr>
        <w:pStyle w:val="TOC1"/>
        <w:rPr>
          <w:rFonts w:asciiTheme="minorHAnsi" w:eastAsiaTheme="minorEastAsia" w:hAnsiTheme="minorHAnsi" w:cstheme="minorBidi"/>
          <w:b w:val="0"/>
          <w:caps w:val="0"/>
          <w:noProof/>
          <w:sz w:val="24"/>
          <w:szCs w:val="24"/>
          <w:lang w:val="en-US" w:eastAsia="ja-JP"/>
        </w:rPr>
      </w:pPr>
      <w:r w:rsidRPr="007672E5">
        <w:rPr>
          <w:noProof/>
        </w:rPr>
        <w:t>Appendix 3</w:t>
      </w:r>
      <w:r>
        <w:rPr>
          <w:noProof/>
        </w:rPr>
        <w:tab/>
      </w:r>
      <w:r>
        <w:rPr>
          <w:noProof/>
        </w:rPr>
        <w:fldChar w:fldCharType="begin"/>
      </w:r>
      <w:r>
        <w:rPr>
          <w:noProof/>
        </w:rPr>
        <w:instrText xml:space="preserve"> PAGEREF _Toc248572238 \h </w:instrText>
      </w:r>
      <w:r>
        <w:rPr>
          <w:noProof/>
        </w:rPr>
      </w:r>
      <w:r>
        <w:rPr>
          <w:noProof/>
        </w:rPr>
        <w:fldChar w:fldCharType="separate"/>
      </w:r>
      <w:r>
        <w:rPr>
          <w:noProof/>
        </w:rPr>
        <w:t>23</w:t>
      </w:r>
      <w:r>
        <w:rPr>
          <w:noProof/>
        </w:rPr>
        <w:fldChar w:fldCharType="end"/>
      </w:r>
    </w:p>
    <w:p w14:paraId="38E3B673" w14:textId="77777777" w:rsidR="006743F7" w:rsidRDefault="006743F7">
      <w:pPr>
        <w:pStyle w:val="TOC4"/>
        <w:tabs>
          <w:tab w:val="right" w:leader="dot" w:pos="8544"/>
        </w:tabs>
        <w:rPr>
          <w:rFonts w:asciiTheme="minorHAnsi" w:eastAsiaTheme="minorEastAsia" w:hAnsiTheme="minorHAnsi" w:cstheme="minorBidi"/>
          <w:noProof/>
          <w:sz w:val="24"/>
          <w:szCs w:val="24"/>
          <w:lang w:val="en-US" w:eastAsia="ja-JP"/>
        </w:rPr>
      </w:pPr>
      <w:r w:rsidRPr="007672E5">
        <w:rPr>
          <w:noProof/>
        </w:rPr>
        <w:t>(RUG mandate form)</w:t>
      </w:r>
      <w:r>
        <w:rPr>
          <w:noProof/>
        </w:rPr>
        <w:tab/>
      </w:r>
      <w:r>
        <w:rPr>
          <w:noProof/>
        </w:rPr>
        <w:fldChar w:fldCharType="begin"/>
      </w:r>
      <w:r>
        <w:rPr>
          <w:noProof/>
        </w:rPr>
        <w:instrText xml:space="preserve"> PAGEREF _Toc248572239 \h </w:instrText>
      </w:r>
      <w:r>
        <w:rPr>
          <w:noProof/>
        </w:rPr>
      </w:r>
      <w:r>
        <w:rPr>
          <w:noProof/>
        </w:rPr>
        <w:fldChar w:fldCharType="separate"/>
      </w:r>
      <w:r>
        <w:rPr>
          <w:noProof/>
        </w:rPr>
        <w:t>23</w:t>
      </w:r>
      <w:r>
        <w:rPr>
          <w:noProof/>
        </w:rPr>
        <w:fldChar w:fldCharType="end"/>
      </w:r>
    </w:p>
    <w:p w14:paraId="12DB2A67" w14:textId="77777777" w:rsidR="006743F7" w:rsidRDefault="006743F7">
      <w:pPr>
        <w:pStyle w:val="TOC1"/>
        <w:rPr>
          <w:rFonts w:asciiTheme="minorHAnsi" w:eastAsiaTheme="minorEastAsia" w:hAnsiTheme="minorHAnsi" w:cstheme="minorBidi"/>
          <w:b w:val="0"/>
          <w:caps w:val="0"/>
          <w:noProof/>
          <w:sz w:val="24"/>
          <w:szCs w:val="24"/>
          <w:lang w:val="en-US" w:eastAsia="ja-JP"/>
        </w:rPr>
      </w:pPr>
      <w:r w:rsidRPr="007672E5">
        <w:rPr>
          <w:noProof/>
        </w:rPr>
        <w:t>Appendix 4</w:t>
      </w:r>
      <w:r>
        <w:rPr>
          <w:noProof/>
        </w:rPr>
        <w:tab/>
      </w:r>
      <w:r>
        <w:rPr>
          <w:noProof/>
        </w:rPr>
        <w:fldChar w:fldCharType="begin"/>
      </w:r>
      <w:r>
        <w:rPr>
          <w:noProof/>
        </w:rPr>
        <w:instrText xml:space="preserve"> PAGEREF _Toc248572240 \h </w:instrText>
      </w:r>
      <w:r>
        <w:rPr>
          <w:noProof/>
        </w:rPr>
      </w:r>
      <w:r>
        <w:rPr>
          <w:noProof/>
        </w:rPr>
        <w:fldChar w:fldCharType="separate"/>
      </w:r>
      <w:r>
        <w:rPr>
          <w:noProof/>
        </w:rPr>
        <w:t>25</w:t>
      </w:r>
      <w:r>
        <w:rPr>
          <w:noProof/>
        </w:rPr>
        <w:fldChar w:fldCharType="end"/>
      </w:r>
    </w:p>
    <w:p w14:paraId="7CF675F9" w14:textId="77777777" w:rsidR="006743F7" w:rsidRDefault="006743F7">
      <w:pPr>
        <w:pStyle w:val="TOC4"/>
        <w:tabs>
          <w:tab w:val="right" w:leader="dot" w:pos="8544"/>
        </w:tabs>
        <w:rPr>
          <w:rFonts w:asciiTheme="minorHAnsi" w:eastAsiaTheme="minorEastAsia" w:hAnsiTheme="minorHAnsi" w:cstheme="minorBidi"/>
          <w:noProof/>
          <w:sz w:val="24"/>
          <w:szCs w:val="24"/>
          <w:lang w:val="en-US" w:eastAsia="ja-JP"/>
        </w:rPr>
      </w:pPr>
      <w:r w:rsidRPr="007672E5">
        <w:rPr>
          <w:noProof/>
        </w:rPr>
        <w:t>(Prioritised order of Community Concerns)</w:t>
      </w:r>
      <w:r>
        <w:rPr>
          <w:noProof/>
        </w:rPr>
        <w:tab/>
      </w:r>
      <w:r>
        <w:rPr>
          <w:noProof/>
        </w:rPr>
        <w:fldChar w:fldCharType="begin"/>
      </w:r>
      <w:r>
        <w:rPr>
          <w:noProof/>
        </w:rPr>
        <w:instrText xml:space="preserve"> PAGEREF _Toc248572241 \h </w:instrText>
      </w:r>
      <w:r>
        <w:rPr>
          <w:noProof/>
        </w:rPr>
      </w:r>
      <w:r>
        <w:rPr>
          <w:noProof/>
        </w:rPr>
        <w:fldChar w:fldCharType="separate"/>
      </w:r>
      <w:r>
        <w:rPr>
          <w:noProof/>
        </w:rPr>
        <w:t>25</w:t>
      </w:r>
      <w:r>
        <w:rPr>
          <w:noProof/>
        </w:rPr>
        <w:fldChar w:fldCharType="end"/>
      </w:r>
    </w:p>
    <w:p w14:paraId="1618D961" w14:textId="77777777" w:rsidR="006743F7" w:rsidRDefault="006743F7">
      <w:pPr>
        <w:pStyle w:val="TOC1"/>
        <w:rPr>
          <w:rFonts w:asciiTheme="minorHAnsi" w:eastAsiaTheme="minorEastAsia" w:hAnsiTheme="minorHAnsi" w:cstheme="minorBidi"/>
          <w:b w:val="0"/>
          <w:caps w:val="0"/>
          <w:noProof/>
          <w:sz w:val="24"/>
          <w:szCs w:val="24"/>
          <w:lang w:val="en-US" w:eastAsia="ja-JP"/>
        </w:rPr>
      </w:pPr>
      <w:r w:rsidRPr="007672E5">
        <w:rPr>
          <w:noProof/>
        </w:rPr>
        <w:t>Appendix 5</w:t>
      </w:r>
      <w:r>
        <w:rPr>
          <w:noProof/>
        </w:rPr>
        <w:tab/>
      </w:r>
      <w:r>
        <w:rPr>
          <w:noProof/>
        </w:rPr>
        <w:fldChar w:fldCharType="begin"/>
      </w:r>
      <w:r>
        <w:rPr>
          <w:noProof/>
        </w:rPr>
        <w:instrText xml:space="preserve"> PAGEREF _Toc248572242 \h </w:instrText>
      </w:r>
      <w:r>
        <w:rPr>
          <w:noProof/>
        </w:rPr>
      </w:r>
      <w:r>
        <w:rPr>
          <w:noProof/>
        </w:rPr>
        <w:fldChar w:fldCharType="separate"/>
      </w:r>
      <w:r>
        <w:rPr>
          <w:noProof/>
        </w:rPr>
        <w:t>27</w:t>
      </w:r>
      <w:r>
        <w:rPr>
          <w:noProof/>
        </w:rPr>
        <w:fldChar w:fldCharType="end"/>
      </w:r>
    </w:p>
    <w:p w14:paraId="525824E5" w14:textId="77777777" w:rsidR="006743F7" w:rsidRDefault="006743F7">
      <w:pPr>
        <w:pStyle w:val="TOC4"/>
        <w:tabs>
          <w:tab w:val="right" w:leader="dot" w:pos="8544"/>
        </w:tabs>
        <w:rPr>
          <w:rFonts w:asciiTheme="minorHAnsi" w:eastAsiaTheme="minorEastAsia" w:hAnsiTheme="minorHAnsi" w:cstheme="minorBidi"/>
          <w:noProof/>
          <w:sz w:val="24"/>
          <w:szCs w:val="24"/>
          <w:lang w:val="en-US" w:eastAsia="ja-JP"/>
        </w:rPr>
      </w:pPr>
      <w:r w:rsidRPr="007672E5">
        <w:rPr>
          <w:noProof/>
        </w:rPr>
        <w:t>(Mike Luton Report July 2012)</w:t>
      </w:r>
      <w:r>
        <w:rPr>
          <w:noProof/>
        </w:rPr>
        <w:tab/>
      </w:r>
      <w:r>
        <w:rPr>
          <w:noProof/>
        </w:rPr>
        <w:fldChar w:fldCharType="begin"/>
      </w:r>
      <w:r>
        <w:rPr>
          <w:noProof/>
        </w:rPr>
        <w:instrText xml:space="preserve"> PAGEREF _Toc248572243 \h </w:instrText>
      </w:r>
      <w:r>
        <w:rPr>
          <w:noProof/>
        </w:rPr>
      </w:r>
      <w:r>
        <w:rPr>
          <w:noProof/>
        </w:rPr>
        <w:fldChar w:fldCharType="separate"/>
      </w:r>
      <w:r>
        <w:rPr>
          <w:noProof/>
        </w:rPr>
        <w:t>27</w:t>
      </w:r>
      <w:r>
        <w:rPr>
          <w:noProof/>
        </w:rPr>
        <w:fldChar w:fldCharType="end"/>
      </w:r>
    </w:p>
    <w:p w14:paraId="1A8C4A0C" w14:textId="77777777" w:rsidR="006743F7" w:rsidRDefault="006743F7">
      <w:pPr>
        <w:pStyle w:val="TOC1"/>
        <w:rPr>
          <w:rFonts w:asciiTheme="minorHAnsi" w:eastAsiaTheme="minorEastAsia" w:hAnsiTheme="minorHAnsi" w:cstheme="minorBidi"/>
          <w:b w:val="0"/>
          <w:caps w:val="0"/>
          <w:noProof/>
          <w:sz w:val="24"/>
          <w:szCs w:val="24"/>
          <w:lang w:val="en-US" w:eastAsia="ja-JP"/>
        </w:rPr>
      </w:pPr>
      <w:r w:rsidRPr="007672E5">
        <w:rPr>
          <w:noProof/>
        </w:rPr>
        <w:t>Appendix 6</w:t>
      </w:r>
      <w:r>
        <w:rPr>
          <w:noProof/>
        </w:rPr>
        <w:tab/>
      </w:r>
      <w:r>
        <w:rPr>
          <w:noProof/>
        </w:rPr>
        <w:fldChar w:fldCharType="begin"/>
      </w:r>
      <w:r>
        <w:rPr>
          <w:noProof/>
        </w:rPr>
        <w:instrText xml:space="preserve"> PAGEREF _Toc248572244 \h </w:instrText>
      </w:r>
      <w:r>
        <w:rPr>
          <w:noProof/>
        </w:rPr>
      </w:r>
      <w:r>
        <w:rPr>
          <w:noProof/>
        </w:rPr>
        <w:fldChar w:fldCharType="separate"/>
      </w:r>
      <w:r>
        <w:rPr>
          <w:noProof/>
        </w:rPr>
        <w:t>53</w:t>
      </w:r>
      <w:r>
        <w:rPr>
          <w:noProof/>
        </w:rPr>
        <w:fldChar w:fldCharType="end"/>
      </w:r>
    </w:p>
    <w:p w14:paraId="13017492" w14:textId="77777777" w:rsidR="006743F7" w:rsidRDefault="006743F7">
      <w:pPr>
        <w:pStyle w:val="TOC4"/>
        <w:tabs>
          <w:tab w:val="right" w:leader="dot" w:pos="8544"/>
        </w:tabs>
        <w:rPr>
          <w:rFonts w:asciiTheme="minorHAnsi" w:eastAsiaTheme="minorEastAsia" w:hAnsiTheme="minorHAnsi" w:cstheme="minorBidi"/>
          <w:noProof/>
          <w:sz w:val="24"/>
          <w:szCs w:val="24"/>
          <w:lang w:val="en-US" w:eastAsia="ja-JP"/>
        </w:rPr>
      </w:pPr>
      <w:r w:rsidRPr="007672E5">
        <w:rPr>
          <w:noProof/>
          <w:lang w:val="en-US"/>
        </w:rPr>
        <w:t>(SGC’s limit of built form to be applied to site)</w:t>
      </w:r>
      <w:r>
        <w:rPr>
          <w:noProof/>
        </w:rPr>
        <w:tab/>
      </w:r>
      <w:r>
        <w:rPr>
          <w:noProof/>
        </w:rPr>
        <w:fldChar w:fldCharType="begin"/>
      </w:r>
      <w:r>
        <w:rPr>
          <w:noProof/>
        </w:rPr>
        <w:instrText xml:space="preserve"> PAGEREF _Toc248572245 \h </w:instrText>
      </w:r>
      <w:r>
        <w:rPr>
          <w:noProof/>
        </w:rPr>
      </w:r>
      <w:r>
        <w:rPr>
          <w:noProof/>
        </w:rPr>
        <w:fldChar w:fldCharType="separate"/>
      </w:r>
      <w:r>
        <w:rPr>
          <w:noProof/>
        </w:rPr>
        <w:t>53</w:t>
      </w:r>
      <w:r>
        <w:rPr>
          <w:noProof/>
        </w:rPr>
        <w:fldChar w:fldCharType="end"/>
      </w:r>
    </w:p>
    <w:p w14:paraId="39E1C015" w14:textId="77777777" w:rsidR="006743F7" w:rsidRDefault="006743F7">
      <w:pPr>
        <w:pStyle w:val="TOC1"/>
        <w:rPr>
          <w:rFonts w:asciiTheme="minorHAnsi" w:eastAsiaTheme="minorEastAsia" w:hAnsiTheme="minorHAnsi" w:cstheme="minorBidi"/>
          <w:b w:val="0"/>
          <w:caps w:val="0"/>
          <w:noProof/>
          <w:sz w:val="24"/>
          <w:szCs w:val="24"/>
          <w:lang w:val="en-US" w:eastAsia="ja-JP"/>
        </w:rPr>
      </w:pPr>
      <w:r w:rsidRPr="007672E5">
        <w:rPr>
          <w:noProof/>
        </w:rPr>
        <w:t>Appendix 7</w:t>
      </w:r>
      <w:r>
        <w:rPr>
          <w:noProof/>
        </w:rPr>
        <w:tab/>
      </w:r>
      <w:r>
        <w:rPr>
          <w:noProof/>
        </w:rPr>
        <w:fldChar w:fldCharType="begin"/>
      </w:r>
      <w:r>
        <w:rPr>
          <w:noProof/>
        </w:rPr>
        <w:instrText xml:space="preserve"> PAGEREF _Toc248572246 \h </w:instrText>
      </w:r>
      <w:r>
        <w:rPr>
          <w:noProof/>
        </w:rPr>
      </w:r>
      <w:r>
        <w:rPr>
          <w:noProof/>
        </w:rPr>
        <w:fldChar w:fldCharType="separate"/>
      </w:r>
      <w:r>
        <w:rPr>
          <w:noProof/>
        </w:rPr>
        <w:t>55</w:t>
      </w:r>
      <w:r>
        <w:rPr>
          <w:noProof/>
        </w:rPr>
        <w:fldChar w:fldCharType="end"/>
      </w:r>
    </w:p>
    <w:p w14:paraId="2492C491" w14:textId="77777777" w:rsidR="006743F7" w:rsidRDefault="006743F7">
      <w:pPr>
        <w:pStyle w:val="TOC4"/>
        <w:tabs>
          <w:tab w:val="right" w:leader="dot" w:pos="8544"/>
        </w:tabs>
        <w:rPr>
          <w:rFonts w:asciiTheme="minorHAnsi" w:eastAsiaTheme="minorEastAsia" w:hAnsiTheme="minorHAnsi" w:cstheme="minorBidi"/>
          <w:noProof/>
          <w:sz w:val="24"/>
          <w:szCs w:val="24"/>
          <w:lang w:val="en-US" w:eastAsia="ja-JP"/>
        </w:rPr>
      </w:pPr>
      <w:r w:rsidRPr="007672E5">
        <w:rPr>
          <w:noProof/>
        </w:rPr>
        <w:t>(Community Facilities questionnaire)</w:t>
      </w:r>
      <w:r>
        <w:rPr>
          <w:noProof/>
        </w:rPr>
        <w:tab/>
      </w:r>
      <w:r>
        <w:rPr>
          <w:noProof/>
        </w:rPr>
        <w:fldChar w:fldCharType="begin"/>
      </w:r>
      <w:r>
        <w:rPr>
          <w:noProof/>
        </w:rPr>
        <w:instrText xml:space="preserve"> PAGEREF _Toc248572247 \h </w:instrText>
      </w:r>
      <w:r>
        <w:rPr>
          <w:noProof/>
        </w:rPr>
      </w:r>
      <w:r>
        <w:rPr>
          <w:noProof/>
        </w:rPr>
        <w:fldChar w:fldCharType="separate"/>
      </w:r>
      <w:r>
        <w:rPr>
          <w:noProof/>
        </w:rPr>
        <w:t>55</w:t>
      </w:r>
      <w:r>
        <w:rPr>
          <w:noProof/>
        </w:rPr>
        <w:fldChar w:fldCharType="end"/>
      </w:r>
    </w:p>
    <w:p w14:paraId="2D8BA779" w14:textId="77777777" w:rsidR="006743F7" w:rsidRDefault="006743F7">
      <w:pPr>
        <w:pStyle w:val="TOC1"/>
        <w:rPr>
          <w:rFonts w:asciiTheme="minorHAnsi" w:eastAsiaTheme="minorEastAsia" w:hAnsiTheme="minorHAnsi" w:cstheme="minorBidi"/>
          <w:b w:val="0"/>
          <w:caps w:val="0"/>
          <w:noProof/>
          <w:sz w:val="24"/>
          <w:szCs w:val="24"/>
          <w:lang w:val="en-US" w:eastAsia="ja-JP"/>
        </w:rPr>
      </w:pPr>
      <w:r w:rsidRPr="007672E5">
        <w:rPr>
          <w:noProof/>
          <w:lang w:val="en-US"/>
        </w:rPr>
        <w:t>Appendix 8</w:t>
      </w:r>
      <w:r>
        <w:rPr>
          <w:noProof/>
        </w:rPr>
        <w:tab/>
      </w:r>
      <w:r>
        <w:rPr>
          <w:noProof/>
        </w:rPr>
        <w:fldChar w:fldCharType="begin"/>
      </w:r>
      <w:r>
        <w:rPr>
          <w:noProof/>
        </w:rPr>
        <w:instrText xml:space="preserve"> PAGEREF _Toc248572248 \h </w:instrText>
      </w:r>
      <w:r>
        <w:rPr>
          <w:noProof/>
        </w:rPr>
      </w:r>
      <w:r>
        <w:rPr>
          <w:noProof/>
        </w:rPr>
        <w:fldChar w:fldCharType="separate"/>
      </w:r>
      <w:r>
        <w:rPr>
          <w:noProof/>
        </w:rPr>
        <w:t>57</w:t>
      </w:r>
      <w:r>
        <w:rPr>
          <w:noProof/>
        </w:rPr>
        <w:fldChar w:fldCharType="end"/>
      </w:r>
    </w:p>
    <w:p w14:paraId="61A49AA8" w14:textId="77777777" w:rsidR="006743F7" w:rsidRDefault="006743F7">
      <w:pPr>
        <w:pStyle w:val="TOC4"/>
        <w:tabs>
          <w:tab w:val="right" w:leader="dot" w:pos="8544"/>
        </w:tabs>
        <w:rPr>
          <w:rFonts w:asciiTheme="minorHAnsi" w:eastAsiaTheme="minorEastAsia" w:hAnsiTheme="minorHAnsi" w:cstheme="minorBidi"/>
          <w:noProof/>
          <w:sz w:val="24"/>
          <w:szCs w:val="24"/>
          <w:lang w:val="en-US" w:eastAsia="ja-JP"/>
        </w:rPr>
      </w:pPr>
      <w:r w:rsidRPr="007672E5">
        <w:rPr>
          <w:noProof/>
          <w:lang w:val="en-US"/>
        </w:rPr>
        <w:t>(Consultation: extracts from published RUG reports and emails to SGC)</w:t>
      </w:r>
      <w:r>
        <w:rPr>
          <w:noProof/>
        </w:rPr>
        <w:tab/>
      </w:r>
      <w:r>
        <w:rPr>
          <w:noProof/>
        </w:rPr>
        <w:fldChar w:fldCharType="begin"/>
      </w:r>
      <w:r>
        <w:rPr>
          <w:noProof/>
        </w:rPr>
        <w:instrText xml:space="preserve"> PAGEREF _Toc248572249 \h </w:instrText>
      </w:r>
      <w:r>
        <w:rPr>
          <w:noProof/>
        </w:rPr>
      </w:r>
      <w:r>
        <w:rPr>
          <w:noProof/>
        </w:rPr>
        <w:fldChar w:fldCharType="separate"/>
      </w:r>
      <w:r>
        <w:rPr>
          <w:noProof/>
        </w:rPr>
        <w:t>57</w:t>
      </w:r>
      <w:r>
        <w:rPr>
          <w:noProof/>
        </w:rPr>
        <w:fldChar w:fldCharType="end"/>
      </w:r>
    </w:p>
    <w:p w14:paraId="02CE06BC" w14:textId="77777777" w:rsidR="006743F7" w:rsidRDefault="006743F7">
      <w:pPr>
        <w:pStyle w:val="TOC1"/>
        <w:rPr>
          <w:rFonts w:asciiTheme="minorHAnsi" w:eastAsiaTheme="minorEastAsia" w:hAnsiTheme="minorHAnsi" w:cstheme="minorBidi"/>
          <w:b w:val="0"/>
          <w:caps w:val="0"/>
          <w:noProof/>
          <w:sz w:val="24"/>
          <w:szCs w:val="24"/>
          <w:lang w:val="en-US" w:eastAsia="ja-JP"/>
        </w:rPr>
      </w:pPr>
      <w:r w:rsidRPr="007672E5">
        <w:rPr>
          <w:noProof/>
          <w:lang w:val="en-US"/>
        </w:rPr>
        <w:t>Appendix 9</w:t>
      </w:r>
      <w:r>
        <w:rPr>
          <w:noProof/>
        </w:rPr>
        <w:tab/>
      </w:r>
      <w:r>
        <w:rPr>
          <w:noProof/>
        </w:rPr>
        <w:fldChar w:fldCharType="begin"/>
      </w:r>
      <w:r>
        <w:rPr>
          <w:noProof/>
        </w:rPr>
        <w:instrText xml:space="preserve"> PAGEREF _Toc248572250 \h </w:instrText>
      </w:r>
      <w:r>
        <w:rPr>
          <w:noProof/>
        </w:rPr>
      </w:r>
      <w:r>
        <w:rPr>
          <w:noProof/>
        </w:rPr>
        <w:fldChar w:fldCharType="separate"/>
      </w:r>
      <w:r>
        <w:rPr>
          <w:noProof/>
        </w:rPr>
        <w:t>60</w:t>
      </w:r>
      <w:r>
        <w:rPr>
          <w:noProof/>
        </w:rPr>
        <w:fldChar w:fldCharType="end"/>
      </w:r>
    </w:p>
    <w:p w14:paraId="34E51CC2" w14:textId="77777777" w:rsidR="006743F7" w:rsidRDefault="006743F7">
      <w:pPr>
        <w:pStyle w:val="TOC4"/>
        <w:tabs>
          <w:tab w:val="right" w:leader="dot" w:pos="8544"/>
        </w:tabs>
        <w:rPr>
          <w:rFonts w:asciiTheme="minorHAnsi" w:eastAsiaTheme="minorEastAsia" w:hAnsiTheme="minorHAnsi" w:cstheme="minorBidi"/>
          <w:noProof/>
          <w:sz w:val="24"/>
          <w:szCs w:val="24"/>
          <w:lang w:val="en-US" w:eastAsia="ja-JP"/>
        </w:rPr>
      </w:pPr>
      <w:r w:rsidRPr="007672E5">
        <w:rPr>
          <w:noProof/>
          <w:lang w:val="en-US"/>
        </w:rPr>
        <w:t>(Consultation: GVA’s process and RUG’s survey of local people)</w:t>
      </w:r>
      <w:r>
        <w:rPr>
          <w:noProof/>
        </w:rPr>
        <w:tab/>
      </w:r>
      <w:r>
        <w:rPr>
          <w:noProof/>
        </w:rPr>
        <w:fldChar w:fldCharType="begin"/>
      </w:r>
      <w:r>
        <w:rPr>
          <w:noProof/>
        </w:rPr>
        <w:instrText xml:space="preserve"> PAGEREF _Toc248572251 \h </w:instrText>
      </w:r>
      <w:r>
        <w:rPr>
          <w:noProof/>
        </w:rPr>
      </w:r>
      <w:r>
        <w:rPr>
          <w:noProof/>
        </w:rPr>
        <w:fldChar w:fldCharType="separate"/>
      </w:r>
      <w:r>
        <w:rPr>
          <w:noProof/>
        </w:rPr>
        <w:t>60</w:t>
      </w:r>
      <w:r>
        <w:rPr>
          <w:noProof/>
        </w:rPr>
        <w:fldChar w:fldCharType="end"/>
      </w:r>
    </w:p>
    <w:p w14:paraId="1D3F217C" w14:textId="77777777" w:rsidR="00D4221A" w:rsidRDefault="00753C84" w:rsidP="00D4221A">
      <w:pPr>
        <w:jc w:val="center"/>
      </w:pPr>
      <w:r>
        <w:rPr>
          <w:rFonts w:ascii="Cambria" w:hAnsi="Cambria"/>
          <w:sz w:val="22"/>
          <w:szCs w:val="22"/>
        </w:rPr>
        <w:fldChar w:fldCharType="end"/>
      </w:r>
    </w:p>
    <w:p w14:paraId="19F45569" w14:textId="77777777" w:rsidR="006B4067" w:rsidRDefault="006B4067" w:rsidP="00D4221A">
      <w:pPr>
        <w:jc w:val="center"/>
      </w:pPr>
    </w:p>
    <w:p w14:paraId="4D7D5BEF" w14:textId="77777777" w:rsidR="00D4221A" w:rsidRDefault="00D4221A" w:rsidP="00D4221A">
      <w:pPr>
        <w:jc w:val="center"/>
      </w:pPr>
    </w:p>
    <w:p w14:paraId="5D3CC1E7" w14:textId="77777777" w:rsidR="00D4221A" w:rsidRDefault="00D4221A" w:rsidP="00D4221A">
      <w:pPr>
        <w:jc w:val="center"/>
      </w:pPr>
    </w:p>
    <w:p w14:paraId="7EE7B233" w14:textId="77777777" w:rsidR="00D4221A" w:rsidRDefault="00D4221A" w:rsidP="00D4221A">
      <w:pPr>
        <w:jc w:val="center"/>
      </w:pPr>
    </w:p>
    <w:p w14:paraId="19AC5553" w14:textId="77777777" w:rsidR="00C40F99" w:rsidRDefault="00C40F99" w:rsidP="009503B1">
      <w:pPr>
        <w:ind w:right="5293"/>
      </w:pPr>
    </w:p>
    <w:p w14:paraId="0352224E" w14:textId="77777777" w:rsidR="00467198" w:rsidRDefault="00142762" w:rsidP="00142762">
      <w:pPr>
        <w:jc w:val="center"/>
        <w:rPr>
          <w:b/>
        </w:rPr>
      </w:pPr>
      <w:r>
        <w:rPr>
          <w:b/>
        </w:rPr>
        <w:br w:type="page"/>
      </w:r>
      <w:r w:rsidR="00467198" w:rsidRPr="007C3CBC">
        <w:rPr>
          <w:b/>
        </w:rPr>
        <w:lastRenderedPageBreak/>
        <w:t>Glossary of terms &amp; abbreviations used</w:t>
      </w:r>
    </w:p>
    <w:p w14:paraId="00FAB2F4" w14:textId="77777777" w:rsidR="00B0257F" w:rsidRDefault="00B0257F" w:rsidP="00467198">
      <w:pPr>
        <w:rPr>
          <w:b/>
        </w:rPr>
      </w:pPr>
    </w:p>
    <w:p w14:paraId="2CAFD8FE" w14:textId="77777777" w:rsidR="00B0257F" w:rsidRDefault="00B0257F" w:rsidP="00467198">
      <w:pPr>
        <w:rPr>
          <w:b/>
        </w:rPr>
      </w:pPr>
    </w:p>
    <w:tbl>
      <w:tblPr>
        <w:tblW w:w="9924" w:type="dxa"/>
        <w:tblInd w:w="-318" w:type="dxa"/>
        <w:tblLook w:val="04A0" w:firstRow="1" w:lastRow="0" w:firstColumn="1" w:lastColumn="0" w:noHBand="0" w:noVBand="1"/>
      </w:tblPr>
      <w:tblGrid>
        <w:gridCol w:w="3120"/>
        <w:gridCol w:w="6804"/>
      </w:tblGrid>
      <w:tr w:rsidR="00B0257F" w:rsidRPr="001569D3" w14:paraId="12C4901C" w14:textId="77777777" w:rsidTr="00F66EEF">
        <w:tc>
          <w:tcPr>
            <w:tcW w:w="3120" w:type="dxa"/>
            <w:shd w:val="clear" w:color="auto" w:fill="auto"/>
          </w:tcPr>
          <w:p w14:paraId="71244209" w14:textId="77777777" w:rsidR="009503B1" w:rsidRPr="001569D3" w:rsidRDefault="009503B1" w:rsidP="00467198">
            <w:pPr>
              <w:rPr>
                <w:b/>
              </w:rPr>
            </w:pPr>
            <w:r w:rsidRPr="00DF4350">
              <w:t>Conc</w:t>
            </w:r>
            <w:r>
              <w:t>ept Statement</w:t>
            </w:r>
          </w:p>
        </w:tc>
        <w:tc>
          <w:tcPr>
            <w:tcW w:w="6804" w:type="dxa"/>
            <w:shd w:val="clear" w:color="auto" w:fill="auto"/>
          </w:tcPr>
          <w:p w14:paraId="1706420E" w14:textId="77777777" w:rsidR="009503B1" w:rsidRDefault="009503B1" w:rsidP="00467198">
            <w:r>
              <w:t>Draft Concept Statement lodged by NBHT in July 2012</w:t>
            </w:r>
          </w:p>
          <w:p w14:paraId="6620C8CF" w14:textId="77777777" w:rsidR="000B7F56" w:rsidRPr="001569D3" w:rsidRDefault="000B7F56" w:rsidP="00467198">
            <w:pPr>
              <w:rPr>
                <w:b/>
                <w:sz w:val="12"/>
              </w:rPr>
            </w:pPr>
          </w:p>
        </w:tc>
      </w:tr>
      <w:tr w:rsidR="00B0257F" w:rsidRPr="001569D3" w14:paraId="7D615F82" w14:textId="77777777" w:rsidTr="00F66EEF">
        <w:tc>
          <w:tcPr>
            <w:tcW w:w="3120" w:type="dxa"/>
            <w:shd w:val="clear" w:color="auto" w:fill="auto"/>
          </w:tcPr>
          <w:p w14:paraId="19D92CA9" w14:textId="77777777" w:rsidR="009503B1" w:rsidRPr="001569D3" w:rsidRDefault="009503B1" w:rsidP="00467198">
            <w:pPr>
              <w:rPr>
                <w:b/>
              </w:rPr>
            </w:pPr>
            <w:r>
              <w:t xml:space="preserve">DCC </w:t>
            </w:r>
            <w:proofErr w:type="gramStart"/>
            <w:r>
              <w:t xml:space="preserve">West                                   </w:t>
            </w:r>
            <w:proofErr w:type="gramEnd"/>
          </w:p>
        </w:tc>
        <w:tc>
          <w:tcPr>
            <w:tcW w:w="6804" w:type="dxa"/>
            <w:shd w:val="clear" w:color="auto" w:fill="auto"/>
          </w:tcPr>
          <w:p w14:paraId="3B93027F" w14:textId="77777777" w:rsidR="009503B1" w:rsidRDefault="009503B1" w:rsidP="001569D3">
            <w:pPr>
              <w:jc w:val="both"/>
            </w:pPr>
            <w:r>
              <w:t>SGC Development Control Committee West</w:t>
            </w:r>
          </w:p>
          <w:p w14:paraId="11D39755" w14:textId="77777777" w:rsidR="000B7F56" w:rsidRPr="001569D3" w:rsidRDefault="000B7F56" w:rsidP="001569D3">
            <w:pPr>
              <w:jc w:val="both"/>
              <w:rPr>
                <w:sz w:val="12"/>
              </w:rPr>
            </w:pPr>
          </w:p>
        </w:tc>
      </w:tr>
      <w:tr w:rsidR="00B0257F" w:rsidRPr="001569D3" w14:paraId="283D294B" w14:textId="77777777" w:rsidTr="00F66EEF">
        <w:tc>
          <w:tcPr>
            <w:tcW w:w="3120" w:type="dxa"/>
            <w:shd w:val="clear" w:color="auto" w:fill="auto"/>
          </w:tcPr>
          <w:p w14:paraId="1B99F0F2" w14:textId="77777777" w:rsidR="009503B1" w:rsidRPr="001569D3" w:rsidRDefault="009503B1" w:rsidP="00467198">
            <w:pPr>
              <w:rPr>
                <w:b/>
              </w:rPr>
            </w:pPr>
            <w:r>
              <w:t xml:space="preserve">Design &amp; Access </w:t>
            </w:r>
            <w:proofErr w:type="gramStart"/>
            <w:r>
              <w:t xml:space="preserve">Statement        </w:t>
            </w:r>
            <w:proofErr w:type="gramEnd"/>
          </w:p>
        </w:tc>
        <w:tc>
          <w:tcPr>
            <w:tcW w:w="6804" w:type="dxa"/>
            <w:shd w:val="clear" w:color="auto" w:fill="auto"/>
          </w:tcPr>
          <w:p w14:paraId="7BBD2AFC" w14:textId="77777777" w:rsidR="009503B1" w:rsidRDefault="009503B1" w:rsidP="00467198">
            <w:r>
              <w:t>Revised OPA lodged by NBHT in July 2013</w:t>
            </w:r>
          </w:p>
          <w:p w14:paraId="2326F2CB" w14:textId="77777777" w:rsidR="000B7F56" w:rsidRPr="001569D3" w:rsidRDefault="000B7F56" w:rsidP="00467198">
            <w:pPr>
              <w:rPr>
                <w:b/>
                <w:sz w:val="12"/>
              </w:rPr>
            </w:pPr>
          </w:p>
        </w:tc>
      </w:tr>
      <w:tr w:rsidR="00B0257F" w:rsidRPr="001569D3" w14:paraId="3966D72A" w14:textId="77777777" w:rsidTr="00F66EEF">
        <w:tc>
          <w:tcPr>
            <w:tcW w:w="3120" w:type="dxa"/>
            <w:shd w:val="clear" w:color="auto" w:fill="auto"/>
          </w:tcPr>
          <w:p w14:paraId="4D65EA07" w14:textId="77777777" w:rsidR="009503B1" w:rsidRPr="001569D3" w:rsidRDefault="009503B1" w:rsidP="00467198">
            <w:pPr>
              <w:rPr>
                <w:b/>
              </w:rPr>
            </w:pPr>
            <w:r>
              <w:t xml:space="preserve">Frenchay Hospital </w:t>
            </w:r>
            <w:proofErr w:type="gramStart"/>
            <w:r>
              <w:t xml:space="preserve">site                 </w:t>
            </w:r>
            <w:proofErr w:type="gramEnd"/>
          </w:p>
        </w:tc>
        <w:tc>
          <w:tcPr>
            <w:tcW w:w="6804" w:type="dxa"/>
            <w:shd w:val="clear" w:color="auto" w:fill="auto"/>
          </w:tcPr>
          <w:p w14:paraId="59CFE8D5" w14:textId="77777777" w:rsidR="00B0257F" w:rsidRDefault="009503B1" w:rsidP="001569D3">
            <w:pPr>
              <w:jc w:val="both"/>
            </w:pPr>
            <w:r>
              <w:t>French</w:t>
            </w:r>
            <w:r w:rsidR="008E3485">
              <w:t>ay Park L</w:t>
            </w:r>
            <w:r>
              <w:t xml:space="preserve">and, comprising a mix of hospital </w:t>
            </w:r>
          </w:p>
          <w:p w14:paraId="18240880" w14:textId="77777777" w:rsidR="009503B1" w:rsidRPr="009503B1" w:rsidRDefault="009503B1" w:rsidP="001569D3">
            <w:pPr>
              <w:spacing w:after="120"/>
              <w:jc w:val="both"/>
            </w:pPr>
            <w:proofErr w:type="gramStart"/>
            <w:r>
              <w:t>buildings</w:t>
            </w:r>
            <w:proofErr w:type="gramEnd"/>
            <w:r>
              <w:t xml:space="preserve"> and </w:t>
            </w:r>
            <w:r w:rsidRPr="005E07F2">
              <w:t>common land</w:t>
            </w:r>
            <w:r>
              <w:t xml:space="preserve">            </w:t>
            </w:r>
          </w:p>
        </w:tc>
      </w:tr>
      <w:tr w:rsidR="00B0257F" w:rsidRPr="001569D3" w14:paraId="387FA12C" w14:textId="77777777" w:rsidTr="00F66EEF">
        <w:tc>
          <w:tcPr>
            <w:tcW w:w="3120" w:type="dxa"/>
            <w:shd w:val="clear" w:color="auto" w:fill="auto"/>
          </w:tcPr>
          <w:p w14:paraId="395936BB" w14:textId="77777777" w:rsidR="009503B1" w:rsidRPr="001569D3" w:rsidRDefault="009503B1" w:rsidP="00467198">
            <w:pPr>
              <w:rPr>
                <w:b/>
              </w:rPr>
            </w:pPr>
            <w:r>
              <w:t xml:space="preserve">GVA  </w:t>
            </w:r>
          </w:p>
        </w:tc>
        <w:tc>
          <w:tcPr>
            <w:tcW w:w="6804" w:type="dxa"/>
            <w:shd w:val="clear" w:color="auto" w:fill="auto"/>
          </w:tcPr>
          <w:p w14:paraId="2E9580EC" w14:textId="77777777" w:rsidR="000B7F56" w:rsidRPr="000B7F56" w:rsidRDefault="009503B1" w:rsidP="001569D3">
            <w:pPr>
              <w:spacing w:after="120"/>
            </w:pPr>
            <w:r>
              <w:t>GVA Grimley, property agents acting for NBHT</w:t>
            </w:r>
          </w:p>
        </w:tc>
      </w:tr>
      <w:tr w:rsidR="00B0257F" w:rsidRPr="001569D3" w14:paraId="101DFCD9" w14:textId="77777777" w:rsidTr="00F66EEF">
        <w:tc>
          <w:tcPr>
            <w:tcW w:w="3120" w:type="dxa"/>
            <w:shd w:val="clear" w:color="auto" w:fill="auto"/>
          </w:tcPr>
          <w:p w14:paraId="1356DABF" w14:textId="77777777" w:rsidR="009503B1" w:rsidRPr="001569D3" w:rsidRDefault="009503B1" w:rsidP="00467198">
            <w:pPr>
              <w:rPr>
                <w:b/>
              </w:rPr>
            </w:pPr>
            <w:r>
              <w:t xml:space="preserve">NBHT    </w:t>
            </w:r>
          </w:p>
        </w:tc>
        <w:tc>
          <w:tcPr>
            <w:tcW w:w="6804" w:type="dxa"/>
            <w:shd w:val="clear" w:color="auto" w:fill="auto"/>
          </w:tcPr>
          <w:p w14:paraId="061288FD" w14:textId="77777777" w:rsidR="009503B1" w:rsidRPr="009503B1" w:rsidRDefault="009503B1" w:rsidP="001569D3">
            <w:pPr>
              <w:spacing w:after="120"/>
              <w:jc w:val="both"/>
            </w:pPr>
            <w:r>
              <w:t>North Bristol NHS Trust</w:t>
            </w:r>
          </w:p>
        </w:tc>
      </w:tr>
      <w:tr w:rsidR="00B0257F" w:rsidRPr="001569D3" w14:paraId="3795F76B" w14:textId="77777777" w:rsidTr="00F66EEF">
        <w:tc>
          <w:tcPr>
            <w:tcW w:w="3120" w:type="dxa"/>
            <w:shd w:val="clear" w:color="auto" w:fill="auto"/>
          </w:tcPr>
          <w:p w14:paraId="6979C761" w14:textId="77777777" w:rsidR="009503B1" w:rsidRPr="001569D3" w:rsidRDefault="009503B1" w:rsidP="00467198">
            <w:pPr>
              <w:rPr>
                <w:b/>
              </w:rPr>
            </w:pPr>
            <w:r>
              <w:t xml:space="preserve">OPA    </w:t>
            </w:r>
          </w:p>
        </w:tc>
        <w:tc>
          <w:tcPr>
            <w:tcW w:w="6804" w:type="dxa"/>
            <w:shd w:val="clear" w:color="auto" w:fill="auto"/>
          </w:tcPr>
          <w:p w14:paraId="7FE2B711" w14:textId="77777777" w:rsidR="009503B1" w:rsidRPr="001569D3" w:rsidRDefault="009503B1" w:rsidP="001569D3">
            <w:pPr>
              <w:spacing w:after="120"/>
              <w:rPr>
                <w:b/>
              </w:rPr>
            </w:pPr>
            <w:r>
              <w:t>Outline Planning Application PT13/0002/O</w:t>
            </w:r>
          </w:p>
        </w:tc>
      </w:tr>
      <w:tr w:rsidR="00B0257F" w:rsidRPr="001569D3" w14:paraId="162DCAB4" w14:textId="77777777" w:rsidTr="00F66EEF">
        <w:tc>
          <w:tcPr>
            <w:tcW w:w="3120" w:type="dxa"/>
            <w:shd w:val="clear" w:color="auto" w:fill="auto"/>
          </w:tcPr>
          <w:p w14:paraId="0F41A19C" w14:textId="77777777" w:rsidR="009503B1" w:rsidRPr="001569D3" w:rsidRDefault="009503B1" w:rsidP="00467198">
            <w:pPr>
              <w:rPr>
                <w:b/>
              </w:rPr>
            </w:pPr>
            <w:r>
              <w:t xml:space="preserve">Planning </w:t>
            </w:r>
            <w:proofErr w:type="gramStart"/>
            <w:r>
              <w:t xml:space="preserve">Committee                     </w:t>
            </w:r>
            <w:proofErr w:type="gramEnd"/>
          </w:p>
        </w:tc>
        <w:tc>
          <w:tcPr>
            <w:tcW w:w="6804" w:type="dxa"/>
            <w:shd w:val="clear" w:color="auto" w:fill="auto"/>
          </w:tcPr>
          <w:p w14:paraId="63E19A10" w14:textId="77777777" w:rsidR="00B0257F" w:rsidRDefault="009503B1" w:rsidP="001569D3">
            <w:pPr>
              <w:jc w:val="both"/>
            </w:pPr>
            <w:r>
              <w:t xml:space="preserve">SGC Planning, Transportation and Strategic </w:t>
            </w:r>
          </w:p>
          <w:p w14:paraId="60E04116" w14:textId="77777777" w:rsidR="009503B1" w:rsidRPr="009503B1" w:rsidRDefault="009503B1" w:rsidP="001569D3">
            <w:pPr>
              <w:spacing w:after="120"/>
              <w:jc w:val="both"/>
            </w:pPr>
            <w:r>
              <w:t>Environment Committee</w:t>
            </w:r>
          </w:p>
        </w:tc>
      </w:tr>
      <w:tr w:rsidR="00B0257F" w:rsidRPr="001569D3" w14:paraId="71245733" w14:textId="77777777" w:rsidTr="00F66EEF">
        <w:tc>
          <w:tcPr>
            <w:tcW w:w="3120" w:type="dxa"/>
            <w:shd w:val="clear" w:color="auto" w:fill="auto"/>
          </w:tcPr>
          <w:p w14:paraId="75C60978" w14:textId="77777777" w:rsidR="009503B1" w:rsidRPr="001569D3" w:rsidRDefault="009503B1" w:rsidP="00467198">
            <w:pPr>
              <w:rPr>
                <w:b/>
              </w:rPr>
            </w:pPr>
            <w:r>
              <w:t>RUG</w:t>
            </w:r>
          </w:p>
        </w:tc>
        <w:tc>
          <w:tcPr>
            <w:tcW w:w="6804" w:type="dxa"/>
            <w:shd w:val="clear" w:color="auto" w:fill="auto"/>
          </w:tcPr>
          <w:p w14:paraId="496635A2" w14:textId="77777777" w:rsidR="009503B1" w:rsidRPr="009503B1" w:rsidRDefault="009503B1" w:rsidP="001569D3">
            <w:pPr>
              <w:spacing w:after="120"/>
              <w:jc w:val="both"/>
            </w:pPr>
            <w:r>
              <w:t>Frenchay Residents User Group</w:t>
            </w:r>
          </w:p>
        </w:tc>
      </w:tr>
      <w:tr w:rsidR="00B0257F" w:rsidRPr="001569D3" w14:paraId="7B624F68" w14:textId="77777777" w:rsidTr="00F66EEF">
        <w:tc>
          <w:tcPr>
            <w:tcW w:w="3120" w:type="dxa"/>
            <w:shd w:val="clear" w:color="auto" w:fill="auto"/>
          </w:tcPr>
          <w:p w14:paraId="1A322715" w14:textId="77777777" w:rsidR="009503B1" w:rsidRPr="001569D3" w:rsidRDefault="009503B1" w:rsidP="00467198">
            <w:pPr>
              <w:rPr>
                <w:b/>
              </w:rPr>
            </w:pPr>
            <w:r>
              <w:t xml:space="preserve">SGC    </w:t>
            </w:r>
          </w:p>
        </w:tc>
        <w:tc>
          <w:tcPr>
            <w:tcW w:w="6804" w:type="dxa"/>
            <w:shd w:val="clear" w:color="auto" w:fill="auto"/>
          </w:tcPr>
          <w:p w14:paraId="1112054F" w14:textId="77777777" w:rsidR="009503B1" w:rsidRPr="009503B1" w:rsidRDefault="009503B1" w:rsidP="001569D3">
            <w:pPr>
              <w:spacing w:after="120"/>
              <w:jc w:val="both"/>
            </w:pPr>
            <w:r>
              <w:t>South Gloucestershire Council</w:t>
            </w:r>
          </w:p>
        </w:tc>
      </w:tr>
      <w:tr w:rsidR="00B0257F" w:rsidRPr="001569D3" w14:paraId="52A0DB84" w14:textId="77777777" w:rsidTr="00F66EEF">
        <w:tc>
          <w:tcPr>
            <w:tcW w:w="3120" w:type="dxa"/>
            <w:shd w:val="clear" w:color="auto" w:fill="auto"/>
          </w:tcPr>
          <w:p w14:paraId="058D5354" w14:textId="77777777" w:rsidR="009503B1" w:rsidRPr="001569D3" w:rsidRDefault="00B0257F" w:rsidP="00467198">
            <w:pPr>
              <w:rPr>
                <w:b/>
              </w:rPr>
            </w:pPr>
            <w:r>
              <w:t>SGCCG</w:t>
            </w:r>
          </w:p>
        </w:tc>
        <w:tc>
          <w:tcPr>
            <w:tcW w:w="6804" w:type="dxa"/>
            <w:shd w:val="clear" w:color="auto" w:fill="auto"/>
          </w:tcPr>
          <w:p w14:paraId="19C26B73" w14:textId="77777777" w:rsidR="00F66EEF" w:rsidRPr="00F66EEF" w:rsidRDefault="00B0257F" w:rsidP="001569D3">
            <w:pPr>
              <w:spacing w:after="120"/>
            </w:pPr>
            <w:r>
              <w:t>South Gloucestershire Clinical Commissioning Group</w:t>
            </w:r>
          </w:p>
        </w:tc>
      </w:tr>
      <w:tr w:rsidR="00F66EEF" w:rsidRPr="001569D3" w14:paraId="67CA7EC2" w14:textId="77777777" w:rsidTr="00F66EEF">
        <w:tc>
          <w:tcPr>
            <w:tcW w:w="3120" w:type="dxa"/>
            <w:shd w:val="clear" w:color="auto" w:fill="auto"/>
          </w:tcPr>
          <w:p w14:paraId="00122E66" w14:textId="77777777" w:rsidR="00F66EEF" w:rsidRDefault="00F66EEF" w:rsidP="00467198">
            <w:r>
              <w:t>SGLP</w:t>
            </w:r>
          </w:p>
        </w:tc>
        <w:tc>
          <w:tcPr>
            <w:tcW w:w="6804" w:type="dxa"/>
            <w:shd w:val="clear" w:color="auto" w:fill="auto"/>
          </w:tcPr>
          <w:p w14:paraId="548AB18E" w14:textId="77777777" w:rsidR="00F66EEF" w:rsidRDefault="00F66EEF" w:rsidP="001569D3">
            <w:pPr>
              <w:spacing w:after="120"/>
            </w:pPr>
            <w:r>
              <w:t>South Gloucestershire Local Plan 2006</w:t>
            </w:r>
          </w:p>
        </w:tc>
      </w:tr>
      <w:tr w:rsidR="00B0257F" w:rsidRPr="001569D3" w14:paraId="085EBC09" w14:textId="77777777" w:rsidTr="00F66EEF">
        <w:tc>
          <w:tcPr>
            <w:tcW w:w="3120" w:type="dxa"/>
            <w:shd w:val="clear" w:color="auto" w:fill="auto"/>
          </w:tcPr>
          <w:p w14:paraId="5E6DCEB6" w14:textId="77777777" w:rsidR="009503B1" w:rsidRPr="001569D3" w:rsidRDefault="00B0257F" w:rsidP="00467198">
            <w:pPr>
              <w:rPr>
                <w:b/>
              </w:rPr>
            </w:pPr>
            <w:r>
              <w:t>SPD</w:t>
            </w:r>
          </w:p>
        </w:tc>
        <w:tc>
          <w:tcPr>
            <w:tcW w:w="6804" w:type="dxa"/>
            <w:shd w:val="clear" w:color="auto" w:fill="auto"/>
          </w:tcPr>
          <w:p w14:paraId="35A00E16" w14:textId="77777777" w:rsidR="00B0257F" w:rsidRDefault="00B0257F" w:rsidP="001569D3">
            <w:pPr>
              <w:jc w:val="both"/>
            </w:pPr>
            <w:r>
              <w:t>Supplementary Planning Document issued in March 2007 as</w:t>
            </w:r>
          </w:p>
          <w:p w14:paraId="58492008" w14:textId="77777777" w:rsidR="009503B1" w:rsidRPr="00B0257F" w:rsidRDefault="00B0257F" w:rsidP="001569D3">
            <w:pPr>
              <w:spacing w:after="120"/>
              <w:jc w:val="both"/>
            </w:pPr>
            <w:proofErr w:type="gramStart"/>
            <w:r>
              <w:t>part</w:t>
            </w:r>
            <w:proofErr w:type="gramEnd"/>
            <w:r>
              <w:t xml:space="preserve"> of SGC’s local policy plan for Frenchay Conservation Area</w:t>
            </w:r>
          </w:p>
        </w:tc>
      </w:tr>
      <w:tr w:rsidR="00B0257F" w:rsidRPr="001569D3" w14:paraId="71341646" w14:textId="77777777" w:rsidTr="00F66EEF">
        <w:tc>
          <w:tcPr>
            <w:tcW w:w="3120" w:type="dxa"/>
            <w:shd w:val="clear" w:color="auto" w:fill="auto"/>
          </w:tcPr>
          <w:p w14:paraId="356052AD" w14:textId="77777777" w:rsidR="009503B1" w:rsidRPr="001569D3" w:rsidRDefault="00B0257F" w:rsidP="00467198">
            <w:pPr>
              <w:rPr>
                <w:b/>
              </w:rPr>
            </w:pPr>
            <w:r>
              <w:t xml:space="preserve">Way Forward </w:t>
            </w:r>
            <w:proofErr w:type="gramStart"/>
            <w:r>
              <w:t xml:space="preserve">Plan                       </w:t>
            </w:r>
            <w:proofErr w:type="gramEnd"/>
          </w:p>
        </w:tc>
        <w:tc>
          <w:tcPr>
            <w:tcW w:w="6804" w:type="dxa"/>
            <w:shd w:val="clear" w:color="auto" w:fill="auto"/>
          </w:tcPr>
          <w:p w14:paraId="4B509389" w14:textId="77777777" w:rsidR="00B0257F" w:rsidRDefault="00B0257F" w:rsidP="001569D3">
            <w:pPr>
              <w:jc w:val="both"/>
            </w:pPr>
            <w:r>
              <w:t xml:space="preserve">Report prepared by SGC’s Senior Policy Planning Officer </w:t>
            </w:r>
          </w:p>
          <w:p w14:paraId="6D38BCB1" w14:textId="77777777" w:rsidR="009503B1" w:rsidRDefault="00B0257F" w:rsidP="001569D3">
            <w:pPr>
              <w:spacing w:after="120"/>
              <w:jc w:val="both"/>
            </w:pPr>
            <w:proofErr w:type="gramStart"/>
            <w:r>
              <w:t>dated</w:t>
            </w:r>
            <w:proofErr w:type="gramEnd"/>
            <w:r>
              <w:t xml:space="preserve"> 28 </w:t>
            </w:r>
            <w:r w:rsidRPr="00587785">
              <w:t>November 2012</w:t>
            </w:r>
          </w:p>
          <w:p w14:paraId="34ABCEE8" w14:textId="77777777" w:rsidR="00F66EEF" w:rsidRDefault="00F66EEF" w:rsidP="00F66EEF">
            <w:pPr>
              <w:spacing w:after="120"/>
              <w:ind w:left="-3086"/>
              <w:jc w:val="both"/>
            </w:pPr>
          </w:p>
          <w:p w14:paraId="3E2D76D1" w14:textId="77777777" w:rsidR="00F66EEF" w:rsidRPr="00B0257F" w:rsidRDefault="00F66EEF" w:rsidP="00F66EEF">
            <w:pPr>
              <w:spacing w:after="120"/>
              <w:ind w:left="-3086"/>
              <w:jc w:val="both"/>
            </w:pPr>
            <w:r>
              <w:t>SGLP</w:t>
            </w:r>
          </w:p>
        </w:tc>
      </w:tr>
    </w:tbl>
    <w:p w14:paraId="76478046" w14:textId="77777777" w:rsidR="00467198" w:rsidRDefault="00467198" w:rsidP="00467198">
      <w:pPr>
        <w:rPr>
          <w:b/>
        </w:rPr>
      </w:pPr>
    </w:p>
    <w:p w14:paraId="3010FF95" w14:textId="77777777" w:rsidR="00467198" w:rsidRDefault="009503B1" w:rsidP="009503B1">
      <w:pPr>
        <w:jc w:val="both"/>
      </w:pPr>
      <w:r>
        <w:tab/>
      </w:r>
      <w:r>
        <w:tab/>
        <w:t xml:space="preserve">   </w:t>
      </w:r>
    </w:p>
    <w:p w14:paraId="1729BE3D" w14:textId="77777777" w:rsidR="00467198" w:rsidRDefault="00467198" w:rsidP="009503B1">
      <w:pPr>
        <w:jc w:val="both"/>
      </w:pPr>
    </w:p>
    <w:p w14:paraId="3773EC19" w14:textId="77777777" w:rsidR="00467198" w:rsidRDefault="00467198" w:rsidP="009503B1">
      <w:pPr>
        <w:jc w:val="both"/>
      </w:pPr>
    </w:p>
    <w:p w14:paraId="75354EED" w14:textId="77777777" w:rsidR="00C40F99" w:rsidRDefault="00C40F99" w:rsidP="009503B1">
      <w:pPr>
        <w:jc w:val="both"/>
        <w:sectPr w:rsidR="00C40F99" w:rsidSect="00DB6175">
          <w:pgSz w:w="11900" w:h="16840"/>
          <w:pgMar w:top="1077" w:right="1418" w:bottom="794" w:left="1928" w:header="708" w:footer="708" w:gutter="0"/>
          <w:pgNumType w:fmt="lowerRoman"/>
          <w:cols w:space="708"/>
        </w:sectPr>
      </w:pPr>
    </w:p>
    <w:p w14:paraId="1921BDC1" w14:textId="77777777" w:rsidR="00683FF4" w:rsidRDefault="00683FF4" w:rsidP="00F438D3">
      <w:pPr>
        <w:spacing w:after="120"/>
        <w:jc w:val="center"/>
        <w:rPr>
          <w:b/>
          <w:sz w:val="28"/>
          <w:szCs w:val="28"/>
        </w:rPr>
      </w:pPr>
      <w:bookmarkStart w:id="0" w:name="_Toc370749593"/>
      <w:bookmarkStart w:id="1" w:name="_Toc370751011"/>
    </w:p>
    <w:p w14:paraId="3E795F11" w14:textId="77777777" w:rsidR="00683FF4" w:rsidRPr="008E3485" w:rsidRDefault="008E3485" w:rsidP="00F438D3">
      <w:pPr>
        <w:spacing w:after="120"/>
        <w:jc w:val="center"/>
        <w:rPr>
          <w:b/>
          <w:sz w:val="28"/>
          <w:szCs w:val="28"/>
          <w:u w:val="single"/>
        </w:rPr>
      </w:pPr>
      <w:r w:rsidRPr="008E3485">
        <w:rPr>
          <w:b/>
          <w:sz w:val="28"/>
          <w:szCs w:val="28"/>
          <w:u w:val="single"/>
        </w:rPr>
        <w:t>IMPORTANT NOTICE REGARDING</w:t>
      </w:r>
    </w:p>
    <w:p w14:paraId="5140F3BB" w14:textId="77777777" w:rsidR="00F438D3" w:rsidRPr="00F438D3" w:rsidRDefault="00F438D3" w:rsidP="00F438D3">
      <w:pPr>
        <w:spacing w:after="120"/>
        <w:jc w:val="center"/>
        <w:rPr>
          <w:b/>
          <w:sz w:val="28"/>
          <w:szCs w:val="28"/>
        </w:rPr>
      </w:pPr>
      <w:r w:rsidRPr="00F438D3">
        <w:rPr>
          <w:b/>
          <w:sz w:val="28"/>
          <w:szCs w:val="28"/>
        </w:rPr>
        <w:t>OUTLINE PLANNING APPLICATION</w:t>
      </w:r>
    </w:p>
    <w:p w14:paraId="43D31DA2" w14:textId="77777777" w:rsidR="00F438D3" w:rsidRPr="00F438D3" w:rsidRDefault="00F438D3" w:rsidP="00F438D3">
      <w:pPr>
        <w:spacing w:after="120"/>
        <w:jc w:val="center"/>
        <w:rPr>
          <w:b/>
          <w:sz w:val="28"/>
          <w:szCs w:val="28"/>
        </w:rPr>
      </w:pPr>
      <w:r w:rsidRPr="00F438D3">
        <w:rPr>
          <w:b/>
          <w:sz w:val="28"/>
          <w:szCs w:val="28"/>
        </w:rPr>
        <w:t>PT13/0002/O</w:t>
      </w:r>
    </w:p>
    <w:p w14:paraId="15249B62" w14:textId="77777777" w:rsidR="00F438D3" w:rsidRDefault="00F438D3" w:rsidP="00F438D3">
      <w:pPr>
        <w:spacing w:after="120"/>
        <w:jc w:val="center"/>
        <w:rPr>
          <w:b/>
          <w:sz w:val="28"/>
          <w:szCs w:val="28"/>
        </w:rPr>
      </w:pPr>
      <w:r w:rsidRPr="00F438D3">
        <w:rPr>
          <w:b/>
          <w:sz w:val="28"/>
          <w:szCs w:val="28"/>
        </w:rPr>
        <w:t>(Frenchay Hospital site)</w:t>
      </w:r>
    </w:p>
    <w:p w14:paraId="3869B5AD" w14:textId="77777777" w:rsidR="00F438D3" w:rsidRDefault="00F438D3" w:rsidP="00F438D3">
      <w:pPr>
        <w:spacing w:after="120"/>
        <w:jc w:val="center"/>
        <w:rPr>
          <w:b/>
          <w:sz w:val="28"/>
          <w:szCs w:val="28"/>
        </w:rPr>
      </w:pPr>
    </w:p>
    <w:p w14:paraId="4A6B74BB" w14:textId="77777777" w:rsidR="00F438D3" w:rsidRDefault="00F438D3" w:rsidP="00F438D3">
      <w:pPr>
        <w:spacing w:after="120"/>
        <w:jc w:val="center"/>
        <w:rPr>
          <w:b/>
          <w:sz w:val="28"/>
          <w:szCs w:val="28"/>
        </w:rPr>
      </w:pPr>
      <w:r>
        <w:rPr>
          <w:b/>
          <w:sz w:val="28"/>
          <w:szCs w:val="28"/>
        </w:rPr>
        <w:t xml:space="preserve">THIS APPLICATION </w:t>
      </w:r>
      <w:r w:rsidR="00945D57">
        <w:rPr>
          <w:b/>
          <w:sz w:val="28"/>
          <w:szCs w:val="28"/>
        </w:rPr>
        <w:t xml:space="preserve">SHOULD NOT </w:t>
      </w:r>
      <w:r w:rsidR="008E3485">
        <w:rPr>
          <w:b/>
          <w:sz w:val="28"/>
          <w:szCs w:val="28"/>
        </w:rPr>
        <w:t>BE CONSIDERE</w:t>
      </w:r>
      <w:r>
        <w:rPr>
          <w:b/>
          <w:sz w:val="28"/>
          <w:szCs w:val="28"/>
        </w:rPr>
        <w:t>D</w:t>
      </w:r>
    </w:p>
    <w:p w14:paraId="1769FD55" w14:textId="77777777" w:rsidR="00F438D3" w:rsidRDefault="00F438D3" w:rsidP="00F438D3">
      <w:pPr>
        <w:spacing w:after="120"/>
        <w:jc w:val="center"/>
        <w:rPr>
          <w:b/>
          <w:sz w:val="28"/>
          <w:szCs w:val="28"/>
        </w:rPr>
      </w:pPr>
    </w:p>
    <w:p w14:paraId="58285FB9" w14:textId="77777777" w:rsidR="00F438D3" w:rsidRPr="005E50C5" w:rsidRDefault="00F438D3" w:rsidP="00945D57">
      <w:pPr>
        <w:spacing w:after="120"/>
        <w:jc w:val="both"/>
        <w:rPr>
          <w:szCs w:val="28"/>
        </w:rPr>
      </w:pPr>
      <w:r w:rsidRPr="005E50C5">
        <w:rPr>
          <w:szCs w:val="28"/>
        </w:rPr>
        <w:t xml:space="preserve">The above application </w:t>
      </w:r>
      <w:r w:rsidR="00945D57" w:rsidRPr="005E50C5">
        <w:rPr>
          <w:szCs w:val="28"/>
        </w:rPr>
        <w:t>should not</w:t>
      </w:r>
      <w:r w:rsidRPr="005E50C5">
        <w:rPr>
          <w:szCs w:val="28"/>
        </w:rPr>
        <w:t xml:space="preserve"> be considered as it contravenes </w:t>
      </w:r>
      <w:r w:rsidR="00945D57" w:rsidRPr="005E50C5">
        <w:rPr>
          <w:szCs w:val="28"/>
        </w:rPr>
        <w:t xml:space="preserve">a crucial requirement of the </w:t>
      </w:r>
      <w:r w:rsidR="00945D57" w:rsidRPr="005E50C5">
        <w:rPr>
          <w:i/>
          <w:szCs w:val="28"/>
        </w:rPr>
        <w:t xml:space="preserve">South Gloucestershire Local Plan 2006 </w:t>
      </w:r>
      <w:r w:rsidR="00945D57" w:rsidRPr="005E50C5">
        <w:rPr>
          <w:szCs w:val="28"/>
        </w:rPr>
        <w:t>(SGLP)</w:t>
      </w:r>
      <w:r w:rsidR="00945D57" w:rsidRPr="005E50C5">
        <w:rPr>
          <w:i/>
          <w:szCs w:val="28"/>
        </w:rPr>
        <w:t xml:space="preserve">. </w:t>
      </w:r>
    </w:p>
    <w:p w14:paraId="1FED1EBD" w14:textId="77777777" w:rsidR="00945D57" w:rsidRPr="005E50C5" w:rsidRDefault="00945D57" w:rsidP="00945D57">
      <w:pPr>
        <w:jc w:val="both"/>
      </w:pPr>
      <w:r w:rsidRPr="005E50C5">
        <w:t xml:space="preserve">Frenchay </w:t>
      </w:r>
      <w:r w:rsidR="008E3485">
        <w:t>is often described</w:t>
      </w:r>
      <w:r w:rsidRPr="005E50C5">
        <w:t xml:space="preserve"> as the ‘</w:t>
      </w:r>
      <w:r w:rsidRPr="005E50C5">
        <w:rPr>
          <w:i/>
        </w:rPr>
        <w:t>jewel in South Gloucestershire’s crown</w:t>
      </w:r>
      <w:r w:rsidRPr="005E50C5">
        <w:t>,</w:t>
      </w:r>
      <w:r w:rsidRPr="005E50C5">
        <w:rPr>
          <w:i/>
        </w:rPr>
        <w:t xml:space="preserve"> </w:t>
      </w:r>
      <w:r w:rsidRPr="005E50C5">
        <w:t xml:space="preserve">and there is no doubt that </w:t>
      </w:r>
      <w:r w:rsidR="005E50C5" w:rsidRPr="005E50C5">
        <w:t xml:space="preserve">Grade II listed building, </w:t>
      </w:r>
      <w:r w:rsidRPr="005E50C5">
        <w:t>Frenchay Park House</w:t>
      </w:r>
      <w:r w:rsidR="005E50C5" w:rsidRPr="005E50C5">
        <w:t>,</w:t>
      </w:r>
      <w:r w:rsidRPr="005E50C5">
        <w:t xml:space="preserve"> is its finest Georgian building. Furthermore, when </w:t>
      </w:r>
      <w:r w:rsidR="005E50C5" w:rsidRPr="005E50C5">
        <w:t>the H</w:t>
      </w:r>
      <w:r w:rsidRPr="005E50C5">
        <w:t>ouse is considered</w:t>
      </w:r>
      <w:r w:rsidR="005E50C5" w:rsidRPr="005E50C5">
        <w:t>,</w:t>
      </w:r>
      <w:r w:rsidRPr="005E50C5">
        <w:t xml:space="preserve"> together with its adjacent stable block</w:t>
      </w:r>
      <w:r w:rsidR="005E50C5" w:rsidRPr="005E50C5">
        <w:t>,</w:t>
      </w:r>
      <w:r w:rsidRPr="005E50C5">
        <w:t xml:space="preserve"> </w:t>
      </w:r>
      <w:r w:rsidR="005E50C5" w:rsidRPr="005E50C5">
        <w:t xml:space="preserve">also Grade II listed, </w:t>
      </w:r>
      <w:r w:rsidRPr="005E50C5">
        <w:t>and landscaped parkland</w:t>
      </w:r>
      <w:r w:rsidR="005E50C5" w:rsidRPr="005E50C5">
        <w:t>,</w:t>
      </w:r>
      <w:r w:rsidRPr="005E50C5">
        <w:t xml:space="preserve"> it is </w:t>
      </w:r>
      <w:r w:rsidR="00126C26" w:rsidRPr="005E50C5">
        <w:t xml:space="preserve">clear why it is </w:t>
      </w:r>
      <w:r w:rsidRPr="005E50C5">
        <w:t xml:space="preserve">known locally as the </w:t>
      </w:r>
      <w:r w:rsidR="005E50C5">
        <w:t>‘</w:t>
      </w:r>
      <w:r w:rsidRPr="005E50C5">
        <w:rPr>
          <w:i/>
        </w:rPr>
        <w:t>jewel in Frenchay’s crown</w:t>
      </w:r>
      <w:r w:rsidR="005E50C5">
        <w:rPr>
          <w:i/>
        </w:rPr>
        <w:t>’</w:t>
      </w:r>
      <w:r w:rsidRPr="005E50C5">
        <w:t xml:space="preserve">. </w:t>
      </w:r>
    </w:p>
    <w:p w14:paraId="66C10D07" w14:textId="77777777" w:rsidR="00945D57" w:rsidRPr="005E50C5" w:rsidRDefault="00945D57" w:rsidP="00945D57">
      <w:pPr>
        <w:jc w:val="both"/>
      </w:pPr>
    </w:p>
    <w:p w14:paraId="171DB39E" w14:textId="77777777" w:rsidR="00945D57" w:rsidRPr="00C45324" w:rsidRDefault="00945D57" w:rsidP="00945D57">
      <w:pPr>
        <w:jc w:val="both"/>
        <w:rPr>
          <w:szCs w:val="28"/>
        </w:rPr>
      </w:pPr>
      <w:r w:rsidRPr="005E50C5">
        <w:t>Fortunately</w:t>
      </w:r>
      <w:r w:rsidR="005E50C5" w:rsidRPr="005E50C5">
        <w:t>,</w:t>
      </w:r>
      <w:r w:rsidRPr="005E50C5">
        <w:t xml:space="preserve"> the </w:t>
      </w:r>
      <w:r w:rsidRPr="005E50C5">
        <w:rPr>
          <w:i/>
          <w:szCs w:val="28"/>
        </w:rPr>
        <w:t xml:space="preserve">SGLP </w:t>
      </w:r>
      <w:r w:rsidRPr="005E50C5">
        <w:rPr>
          <w:szCs w:val="28"/>
        </w:rPr>
        <w:t>recognises this when it refers</w:t>
      </w:r>
      <w:r w:rsidR="005E50C5" w:rsidRPr="005E50C5">
        <w:rPr>
          <w:szCs w:val="28"/>
        </w:rPr>
        <w:t>,</w:t>
      </w:r>
      <w:r w:rsidRPr="005E50C5">
        <w:rPr>
          <w:szCs w:val="28"/>
        </w:rPr>
        <w:t xml:space="preserve"> on page 59, section 4.98</w:t>
      </w:r>
      <w:r w:rsidR="005E50C5" w:rsidRPr="005E50C5">
        <w:rPr>
          <w:szCs w:val="28"/>
        </w:rPr>
        <w:t>, to the fact</w:t>
      </w:r>
      <w:r w:rsidRPr="005E50C5">
        <w:rPr>
          <w:szCs w:val="28"/>
        </w:rPr>
        <w:t xml:space="preserve"> that Frenchay Park House is listed in the </w:t>
      </w:r>
      <w:r w:rsidRPr="005E50C5">
        <w:rPr>
          <w:i/>
          <w:szCs w:val="28"/>
        </w:rPr>
        <w:t>Gazetteer of Historic Parks and Gardens in Avon</w:t>
      </w:r>
      <w:r w:rsidR="00126C26" w:rsidRPr="005E50C5">
        <w:rPr>
          <w:szCs w:val="28"/>
        </w:rPr>
        <w:t xml:space="preserve"> (GOHPAG)</w:t>
      </w:r>
      <w:r w:rsidRPr="005E50C5">
        <w:rPr>
          <w:i/>
          <w:szCs w:val="28"/>
        </w:rPr>
        <w:t xml:space="preserve"> </w:t>
      </w:r>
      <w:r w:rsidR="00D4537E">
        <w:rPr>
          <w:szCs w:val="28"/>
        </w:rPr>
        <w:t xml:space="preserve">(Appendix </w:t>
      </w:r>
      <w:r w:rsidR="00C45324">
        <w:rPr>
          <w:szCs w:val="28"/>
        </w:rPr>
        <w:t>1</w:t>
      </w:r>
      <w:r w:rsidRPr="005E50C5">
        <w:rPr>
          <w:szCs w:val="28"/>
        </w:rPr>
        <w:t>)</w:t>
      </w:r>
      <w:r w:rsidR="005E50C5" w:rsidRPr="005E50C5">
        <w:rPr>
          <w:szCs w:val="28"/>
        </w:rPr>
        <w:t>,</w:t>
      </w:r>
      <w:r w:rsidRPr="005E50C5">
        <w:rPr>
          <w:szCs w:val="28"/>
        </w:rPr>
        <w:t xml:space="preserve"> which </w:t>
      </w:r>
      <w:r w:rsidR="008E3485">
        <w:rPr>
          <w:szCs w:val="28"/>
        </w:rPr>
        <w:t>SGC</w:t>
      </w:r>
      <w:r w:rsidR="00D25FDE">
        <w:rPr>
          <w:szCs w:val="28"/>
        </w:rPr>
        <w:t xml:space="preserve"> </w:t>
      </w:r>
      <w:r w:rsidRPr="005E50C5">
        <w:rPr>
          <w:szCs w:val="28"/>
        </w:rPr>
        <w:t xml:space="preserve">uses to identify sites/buildings of local importance </w:t>
      </w:r>
      <w:r w:rsidR="005E50C5" w:rsidRPr="005E50C5">
        <w:rPr>
          <w:szCs w:val="28"/>
        </w:rPr>
        <w:t>which</w:t>
      </w:r>
      <w:r w:rsidRPr="005E50C5">
        <w:rPr>
          <w:szCs w:val="28"/>
        </w:rPr>
        <w:t xml:space="preserve"> are </w:t>
      </w:r>
      <w:r w:rsidRPr="005E50C5">
        <w:rPr>
          <w:i/>
          <w:szCs w:val="28"/>
        </w:rPr>
        <w:t>‘…all entered on the Historic Environment Record and as such are subject to procedures ontlined for the treatment of archaeological sites’</w:t>
      </w:r>
      <w:r w:rsidR="00C45324">
        <w:rPr>
          <w:i/>
          <w:szCs w:val="28"/>
        </w:rPr>
        <w:t xml:space="preserve">. </w:t>
      </w:r>
    </w:p>
    <w:p w14:paraId="6980615A" w14:textId="77777777" w:rsidR="00945D57" w:rsidRPr="005E50C5" w:rsidRDefault="00945D57" w:rsidP="00945D57">
      <w:pPr>
        <w:jc w:val="both"/>
        <w:rPr>
          <w:i/>
          <w:szCs w:val="28"/>
        </w:rPr>
      </w:pPr>
    </w:p>
    <w:p w14:paraId="7D23B94B" w14:textId="77777777" w:rsidR="00945D57" w:rsidRPr="005E50C5" w:rsidRDefault="005E50C5" w:rsidP="00945D57">
      <w:pPr>
        <w:jc w:val="both"/>
        <w:rPr>
          <w:i/>
          <w:szCs w:val="28"/>
        </w:rPr>
      </w:pPr>
      <w:r w:rsidRPr="005E50C5">
        <w:rPr>
          <w:szCs w:val="28"/>
        </w:rPr>
        <w:t>Following the above, o</w:t>
      </w:r>
      <w:r w:rsidR="00945D57" w:rsidRPr="005E50C5">
        <w:rPr>
          <w:szCs w:val="28"/>
        </w:rPr>
        <w:t xml:space="preserve">n page 60, section 4.100, the </w:t>
      </w:r>
      <w:r w:rsidR="00945D57" w:rsidRPr="005E50C5">
        <w:rPr>
          <w:i/>
          <w:szCs w:val="28"/>
        </w:rPr>
        <w:t xml:space="preserve">SGLP </w:t>
      </w:r>
      <w:r w:rsidR="00945D57" w:rsidRPr="005E50C5">
        <w:rPr>
          <w:szCs w:val="28"/>
        </w:rPr>
        <w:t>states</w:t>
      </w:r>
      <w:r w:rsidRPr="005E50C5">
        <w:rPr>
          <w:szCs w:val="28"/>
        </w:rPr>
        <w:t>,</w:t>
      </w:r>
      <w:r w:rsidR="00945D57" w:rsidRPr="005E50C5">
        <w:rPr>
          <w:szCs w:val="28"/>
        </w:rPr>
        <w:t xml:space="preserve"> very specifically</w:t>
      </w:r>
      <w:r w:rsidRPr="005E50C5">
        <w:rPr>
          <w:szCs w:val="28"/>
        </w:rPr>
        <w:t>,</w:t>
      </w:r>
      <w:r w:rsidR="00945D57" w:rsidRPr="005E50C5">
        <w:rPr>
          <w:szCs w:val="28"/>
        </w:rPr>
        <w:t xml:space="preserve"> that </w:t>
      </w:r>
      <w:r w:rsidR="00945D57" w:rsidRPr="005E50C5">
        <w:rPr>
          <w:i/>
          <w:szCs w:val="28"/>
        </w:rPr>
        <w:t xml:space="preserve">‘Outline planning applications will not normally be considered appropriate … and developers should submit </w:t>
      </w:r>
      <w:r w:rsidR="00945D57" w:rsidRPr="00D25FDE">
        <w:rPr>
          <w:b/>
          <w:i/>
          <w:szCs w:val="28"/>
        </w:rPr>
        <w:t>applications for planning permission in full</w:t>
      </w:r>
      <w:r w:rsidR="00945D57" w:rsidRPr="005E50C5">
        <w:rPr>
          <w:i/>
          <w:szCs w:val="28"/>
        </w:rPr>
        <w:t>.’</w:t>
      </w:r>
      <w:r w:rsidR="00C45324" w:rsidRPr="00C45324">
        <w:rPr>
          <w:szCs w:val="28"/>
        </w:rPr>
        <w:t xml:space="preserve"> </w:t>
      </w:r>
      <w:r w:rsidR="00C45324">
        <w:rPr>
          <w:szCs w:val="28"/>
        </w:rPr>
        <w:t>(Appendix 1)</w:t>
      </w:r>
    </w:p>
    <w:p w14:paraId="5E887F42" w14:textId="77777777" w:rsidR="00945D57" w:rsidRPr="005E50C5" w:rsidRDefault="00945D57" w:rsidP="00945D57">
      <w:pPr>
        <w:jc w:val="both"/>
        <w:rPr>
          <w:i/>
          <w:szCs w:val="28"/>
        </w:rPr>
      </w:pPr>
    </w:p>
    <w:p w14:paraId="3587017C" w14:textId="77777777" w:rsidR="00945D57" w:rsidRDefault="00126C26" w:rsidP="00945D57">
      <w:pPr>
        <w:jc w:val="both"/>
        <w:rPr>
          <w:szCs w:val="28"/>
        </w:rPr>
      </w:pPr>
      <w:r w:rsidRPr="005E50C5">
        <w:rPr>
          <w:szCs w:val="28"/>
        </w:rPr>
        <w:t>Furthermore,</w:t>
      </w:r>
      <w:r w:rsidR="00945D57" w:rsidRPr="005E50C5">
        <w:rPr>
          <w:szCs w:val="28"/>
        </w:rPr>
        <w:t xml:space="preserve"> there is no doubt that the current Outline Planning Application will have a dramatic affect on the setting of F</w:t>
      </w:r>
      <w:r w:rsidR="0071686C" w:rsidRPr="005E50C5">
        <w:rPr>
          <w:szCs w:val="28"/>
        </w:rPr>
        <w:t xml:space="preserve">renchay Park House and </w:t>
      </w:r>
      <w:r w:rsidR="005E50C5" w:rsidRPr="005E50C5">
        <w:rPr>
          <w:szCs w:val="28"/>
        </w:rPr>
        <w:t>neighbouring p</w:t>
      </w:r>
      <w:r w:rsidR="0071686C" w:rsidRPr="005E50C5">
        <w:rPr>
          <w:szCs w:val="28"/>
        </w:rPr>
        <w:t>arkland</w:t>
      </w:r>
      <w:r w:rsidR="005E50C5" w:rsidRPr="005E50C5">
        <w:rPr>
          <w:szCs w:val="28"/>
        </w:rPr>
        <w:t xml:space="preserve"> which</w:t>
      </w:r>
      <w:r w:rsidR="0071686C" w:rsidRPr="005E50C5">
        <w:rPr>
          <w:szCs w:val="28"/>
        </w:rPr>
        <w:t xml:space="preserve"> </w:t>
      </w:r>
      <w:r w:rsidR="0071686C" w:rsidRPr="005E50C5">
        <w:rPr>
          <w:i/>
          <w:szCs w:val="28"/>
        </w:rPr>
        <w:t>SGLP</w:t>
      </w:r>
      <w:r w:rsidR="0071686C" w:rsidRPr="005E50C5">
        <w:rPr>
          <w:szCs w:val="28"/>
        </w:rPr>
        <w:t xml:space="preserve"> recognises </w:t>
      </w:r>
      <w:r w:rsidR="005E50C5" w:rsidRPr="005E50C5">
        <w:rPr>
          <w:szCs w:val="28"/>
        </w:rPr>
        <w:t xml:space="preserve">on page </w:t>
      </w:r>
      <w:r w:rsidR="005E50C5">
        <w:rPr>
          <w:szCs w:val="28"/>
        </w:rPr>
        <w:t>59</w:t>
      </w:r>
      <w:r w:rsidR="005E50C5" w:rsidRPr="005E50C5">
        <w:rPr>
          <w:szCs w:val="28"/>
        </w:rPr>
        <w:t xml:space="preserve">, section 4.98 in stating that </w:t>
      </w:r>
      <w:r w:rsidR="0071686C" w:rsidRPr="005E50C5">
        <w:rPr>
          <w:szCs w:val="28"/>
        </w:rPr>
        <w:t>that</w:t>
      </w:r>
      <w:r w:rsidR="00945D57" w:rsidRPr="005E50C5">
        <w:rPr>
          <w:szCs w:val="28"/>
        </w:rPr>
        <w:t xml:space="preserve"> </w:t>
      </w:r>
      <w:r w:rsidR="0071686C" w:rsidRPr="005E50C5">
        <w:rPr>
          <w:szCs w:val="28"/>
        </w:rPr>
        <w:t>‘</w:t>
      </w:r>
      <w:r w:rsidR="0071686C" w:rsidRPr="005E50C5">
        <w:rPr>
          <w:i/>
          <w:szCs w:val="28"/>
        </w:rPr>
        <w:t>These [historical sites] make a valuable contribution to the heritage, environment and local distinctiveness of the District.’</w:t>
      </w:r>
      <w:r w:rsidR="0071686C">
        <w:rPr>
          <w:b/>
          <w:i/>
          <w:szCs w:val="28"/>
        </w:rPr>
        <w:t xml:space="preserve"> </w:t>
      </w:r>
      <w:r w:rsidR="0071686C">
        <w:rPr>
          <w:szCs w:val="28"/>
        </w:rPr>
        <w:t xml:space="preserve">and hence the requirement for </w:t>
      </w:r>
      <w:r w:rsidR="005E50C5" w:rsidRPr="005E50C5">
        <w:rPr>
          <w:szCs w:val="28"/>
        </w:rPr>
        <w:t xml:space="preserve">full planning permission. </w:t>
      </w:r>
      <w:r w:rsidR="00C45324">
        <w:rPr>
          <w:szCs w:val="28"/>
        </w:rPr>
        <w:t>(Appendix 1)</w:t>
      </w:r>
    </w:p>
    <w:p w14:paraId="1750CB37" w14:textId="77777777" w:rsidR="00D25FDE" w:rsidRDefault="00D25FDE" w:rsidP="00945D57">
      <w:pPr>
        <w:jc w:val="both"/>
        <w:rPr>
          <w:szCs w:val="28"/>
        </w:rPr>
      </w:pPr>
    </w:p>
    <w:p w14:paraId="1190B64E" w14:textId="77777777" w:rsidR="00D25FDE" w:rsidRPr="00D25FDE" w:rsidRDefault="00D25FDE" w:rsidP="00945D57">
      <w:pPr>
        <w:jc w:val="both"/>
        <w:rPr>
          <w:szCs w:val="28"/>
        </w:rPr>
      </w:pPr>
      <w:r>
        <w:rPr>
          <w:szCs w:val="28"/>
        </w:rPr>
        <w:t xml:space="preserve">In addition, a letter sent to residents in January this year from SGC </w:t>
      </w:r>
      <w:r w:rsidR="000D16AC">
        <w:rPr>
          <w:szCs w:val="28"/>
        </w:rPr>
        <w:t>(copy in A</w:t>
      </w:r>
      <w:r>
        <w:rPr>
          <w:szCs w:val="28"/>
        </w:rPr>
        <w:t>ppendix 2)</w:t>
      </w:r>
      <w:r w:rsidR="000D16AC">
        <w:rPr>
          <w:szCs w:val="28"/>
        </w:rPr>
        <w:t>,</w:t>
      </w:r>
      <w:r>
        <w:rPr>
          <w:szCs w:val="28"/>
        </w:rPr>
        <w:t xml:space="preserve"> lists four principal reasons why the Concept Statement was rejected</w:t>
      </w:r>
      <w:r w:rsidR="000D16AC">
        <w:rPr>
          <w:szCs w:val="28"/>
        </w:rPr>
        <w:t>,</w:t>
      </w:r>
      <w:r>
        <w:rPr>
          <w:szCs w:val="28"/>
        </w:rPr>
        <w:t xml:space="preserve"> the first reason being that the plan </w:t>
      </w:r>
      <w:r w:rsidRPr="00D25FDE">
        <w:rPr>
          <w:i/>
          <w:szCs w:val="28"/>
        </w:rPr>
        <w:t>“…</w:t>
      </w:r>
      <w:r>
        <w:rPr>
          <w:i/>
          <w:szCs w:val="28"/>
        </w:rPr>
        <w:t>is contrary to policy D1, L5</w:t>
      </w:r>
      <w:r w:rsidRPr="00D25FDE">
        <w:rPr>
          <w:i/>
          <w:szCs w:val="28"/>
        </w:rPr>
        <w:t xml:space="preserve"> and L10 </w:t>
      </w:r>
      <w:r w:rsidR="000D16AC">
        <w:rPr>
          <w:i/>
          <w:szCs w:val="28"/>
        </w:rPr>
        <w:t xml:space="preserve">[requiring full planning application] </w:t>
      </w:r>
      <w:r w:rsidRPr="00D25FDE">
        <w:rPr>
          <w:i/>
          <w:szCs w:val="28"/>
        </w:rPr>
        <w:t>of the South Gloucestershire Local Plan…”</w:t>
      </w:r>
      <w:r>
        <w:rPr>
          <w:szCs w:val="28"/>
        </w:rPr>
        <w:t xml:space="preserve"> the current outline planning application is</w:t>
      </w:r>
      <w:r w:rsidR="000D16AC">
        <w:rPr>
          <w:szCs w:val="28"/>
        </w:rPr>
        <w:t>,</w:t>
      </w:r>
      <w:r>
        <w:rPr>
          <w:szCs w:val="28"/>
        </w:rPr>
        <w:t xml:space="preserve"> therefore</w:t>
      </w:r>
      <w:r w:rsidR="000D16AC">
        <w:rPr>
          <w:szCs w:val="28"/>
        </w:rPr>
        <w:t>,</w:t>
      </w:r>
      <w:r w:rsidR="00657F08">
        <w:rPr>
          <w:szCs w:val="28"/>
        </w:rPr>
        <w:t xml:space="preserve"> also contrary to SGC’s Local P</w:t>
      </w:r>
      <w:r>
        <w:rPr>
          <w:szCs w:val="28"/>
        </w:rPr>
        <w:t>lan</w:t>
      </w:r>
      <w:r w:rsidR="00657F08">
        <w:rPr>
          <w:szCs w:val="28"/>
        </w:rPr>
        <w:t xml:space="preserve"> 2006</w:t>
      </w:r>
      <w:r>
        <w:rPr>
          <w:szCs w:val="28"/>
        </w:rPr>
        <w:t>.</w:t>
      </w:r>
    </w:p>
    <w:p w14:paraId="77AE8016" w14:textId="77777777" w:rsidR="0071686C" w:rsidRDefault="0071686C" w:rsidP="00945D57">
      <w:pPr>
        <w:jc w:val="both"/>
        <w:rPr>
          <w:b/>
          <w:szCs w:val="28"/>
        </w:rPr>
      </w:pPr>
    </w:p>
    <w:p w14:paraId="7C74BD35" w14:textId="77777777" w:rsidR="00683FF4" w:rsidRDefault="0071686C" w:rsidP="00954619">
      <w:pPr>
        <w:jc w:val="both"/>
      </w:pPr>
      <w:r w:rsidRPr="0071686C">
        <w:rPr>
          <w:szCs w:val="28"/>
        </w:rPr>
        <w:t xml:space="preserve">Given the above, it is </w:t>
      </w:r>
      <w:r>
        <w:rPr>
          <w:szCs w:val="28"/>
        </w:rPr>
        <w:t xml:space="preserve">difficult to see how any outline planning application can be considered and thus we respectfully ask the DCC to advise NBHT that a </w:t>
      </w:r>
      <w:r w:rsidRPr="0071686C">
        <w:rPr>
          <w:b/>
          <w:szCs w:val="28"/>
        </w:rPr>
        <w:t>FULL PLANNNING APPLICATION</w:t>
      </w:r>
      <w:r>
        <w:rPr>
          <w:szCs w:val="28"/>
        </w:rPr>
        <w:t xml:space="preserve"> is required.</w:t>
      </w:r>
    </w:p>
    <w:p w14:paraId="258B85C7" w14:textId="77777777" w:rsidR="008E3485" w:rsidRDefault="008E3485" w:rsidP="00612769">
      <w:pPr>
        <w:pStyle w:val="Heading1"/>
        <w:jc w:val="center"/>
        <w:rPr>
          <w:color w:val="auto"/>
        </w:rPr>
      </w:pPr>
    </w:p>
    <w:p w14:paraId="7497EFF1" w14:textId="77777777" w:rsidR="003B09C2" w:rsidRPr="00612769" w:rsidRDefault="005A6C1A" w:rsidP="00612769">
      <w:pPr>
        <w:pStyle w:val="Heading1"/>
        <w:jc w:val="center"/>
        <w:rPr>
          <w:color w:val="auto"/>
        </w:rPr>
      </w:pPr>
      <w:bookmarkStart w:id="2" w:name="_Toc248572220"/>
      <w:r w:rsidRPr="00FB2F10">
        <w:rPr>
          <w:color w:val="auto"/>
        </w:rPr>
        <w:t>EXECUTIVE SUMMARY</w:t>
      </w:r>
      <w:bookmarkEnd w:id="2"/>
      <w:r w:rsidR="007203BC" w:rsidRPr="00FB2F10">
        <w:rPr>
          <w:color w:val="auto"/>
        </w:rPr>
        <w:t xml:space="preserve"> </w:t>
      </w:r>
    </w:p>
    <w:p w14:paraId="03DCE9CA" w14:textId="77777777" w:rsidR="005A6C1A" w:rsidRPr="00FB2F10" w:rsidRDefault="005A6C1A" w:rsidP="008A4C4E">
      <w:pPr>
        <w:pStyle w:val="Heading1"/>
        <w:numPr>
          <w:ilvl w:val="0"/>
          <w:numId w:val="36"/>
        </w:numPr>
        <w:spacing w:before="240"/>
        <w:ind w:left="357" w:hanging="357"/>
        <w:rPr>
          <w:color w:val="auto"/>
        </w:rPr>
      </w:pPr>
      <w:bookmarkStart w:id="3" w:name="_Toc248572221"/>
      <w:r w:rsidRPr="00FB2F10">
        <w:rPr>
          <w:color w:val="auto"/>
        </w:rPr>
        <w:t>Credentials</w:t>
      </w:r>
      <w:bookmarkEnd w:id="3"/>
    </w:p>
    <w:p w14:paraId="4D0199F6" w14:textId="77777777" w:rsidR="005A6C1A" w:rsidRPr="00462C57" w:rsidRDefault="005A6C1A" w:rsidP="00462C57">
      <w:pPr>
        <w:jc w:val="both"/>
        <w:rPr>
          <w:b/>
          <w:sz w:val="16"/>
        </w:rPr>
      </w:pPr>
    </w:p>
    <w:p w14:paraId="517C5951" w14:textId="0BFB4E28" w:rsidR="005A6C1A" w:rsidRPr="00DC1896" w:rsidRDefault="005A6C1A" w:rsidP="00AF04B5">
      <w:pPr>
        <w:jc w:val="both"/>
      </w:pPr>
      <w:r>
        <w:t>Frenchay</w:t>
      </w:r>
      <w:r w:rsidRPr="00DC1896">
        <w:t xml:space="preserve"> Residents User Group (RUG) was established in May 2012 to act as a conduit for information and ideas to pass between North Bristol Health Trust (NBHT) and local residents. RUG has over 1,100 </w:t>
      </w:r>
      <w:proofErr w:type="gramStart"/>
      <w:r w:rsidR="00657F08">
        <w:t>members,</w:t>
      </w:r>
      <w:proofErr w:type="gramEnd"/>
      <w:r w:rsidRPr="00DC1896">
        <w:t xml:space="preserve"> the large majority of whom </w:t>
      </w:r>
      <w:r w:rsidR="00AF04B5">
        <w:t>live close to the Hospital site and whose lives will be directly affected by the development of the site.</w:t>
      </w:r>
      <w:r w:rsidRPr="00DC1896">
        <w:t xml:space="preserve"> </w:t>
      </w:r>
    </w:p>
    <w:p w14:paraId="2A7B684C" w14:textId="77777777" w:rsidR="005A6C1A" w:rsidRDefault="005A6C1A" w:rsidP="00AF04B5">
      <w:pPr>
        <w:jc w:val="both"/>
        <w:rPr>
          <w:sz w:val="16"/>
        </w:rPr>
      </w:pPr>
    </w:p>
    <w:p w14:paraId="5FC1A863" w14:textId="2308C7B7" w:rsidR="00AF04B5" w:rsidRPr="00DC1896" w:rsidRDefault="00AF04B5" w:rsidP="00AF04B5">
      <w:pPr>
        <w:jc w:val="both"/>
      </w:pPr>
      <w:r>
        <w:t xml:space="preserve">SGC is very aware of the level of interest local residents in the OPA. Despite this, SGC reneged on its undertaking to give a minimum of 2 weeks’ notice of the OPA hearing and to hold the meeting in the evening in order that local residents who wished to attend would be able to make suitable arrangements. Instead, SGC have given only 5 days notice (the minimum period required) and only published the Case Officer’s </w:t>
      </w:r>
      <w:proofErr w:type="gramStart"/>
      <w:r>
        <w:t>75 page</w:t>
      </w:r>
      <w:proofErr w:type="gramEnd"/>
      <w:r>
        <w:t xml:space="preserve"> report on 3 December.</w:t>
      </w:r>
    </w:p>
    <w:p w14:paraId="2365D913" w14:textId="77777777" w:rsidR="00AF04B5" w:rsidRDefault="00AF04B5" w:rsidP="00AF04B5">
      <w:pPr>
        <w:jc w:val="both"/>
      </w:pPr>
    </w:p>
    <w:p w14:paraId="15457217" w14:textId="3B2A7FDB" w:rsidR="00AF04B5" w:rsidRPr="00DC1896" w:rsidRDefault="00AF04B5" w:rsidP="00AF04B5">
      <w:pPr>
        <w:jc w:val="both"/>
        <w:rPr>
          <w:b/>
        </w:rPr>
      </w:pPr>
      <w:r>
        <w:t>Despite this short notice, t</w:t>
      </w:r>
      <w:r w:rsidRPr="00DC1896">
        <w:t xml:space="preserve">he </w:t>
      </w:r>
      <w:r>
        <w:t xml:space="preserve">issues discussed in </w:t>
      </w:r>
      <w:r w:rsidRPr="00DC1896">
        <w:t xml:space="preserve">this document were presented </w:t>
      </w:r>
      <w:r w:rsidR="006743F7">
        <w:t xml:space="preserve">to a public meeting attended by </w:t>
      </w:r>
      <w:r w:rsidR="00415D24">
        <w:t>157</w:t>
      </w:r>
      <w:r w:rsidRPr="00DC1896">
        <w:t xml:space="preserve"> local residents on </w:t>
      </w:r>
      <w:r>
        <w:t>4 December</w:t>
      </w:r>
      <w:r w:rsidRPr="00DC1896">
        <w:t xml:space="preserve"> 2013 and approved by an overwhelming majority. The meeting also </w:t>
      </w:r>
      <w:r>
        <w:t xml:space="preserve">agreed that </w:t>
      </w:r>
      <w:r w:rsidRPr="00DC1896">
        <w:t xml:space="preserve">a copy of this document </w:t>
      </w:r>
      <w:r>
        <w:t xml:space="preserve">should be sent </w:t>
      </w:r>
      <w:r w:rsidRPr="00DC1896">
        <w:t xml:space="preserve">to every member of the DCC, in order that they are aware of the </w:t>
      </w:r>
      <w:r>
        <w:t>views of</w:t>
      </w:r>
      <w:r w:rsidRPr="00DC1896">
        <w:t xml:space="preserve"> local residents</w:t>
      </w:r>
      <w:r>
        <w:t xml:space="preserve"> who are unable to attend the OPA hearing.</w:t>
      </w:r>
    </w:p>
    <w:p w14:paraId="73AA1A58" w14:textId="77777777" w:rsidR="00AF04B5" w:rsidRPr="00954619" w:rsidRDefault="00AF04B5" w:rsidP="00462C57">
      <w:pPr>
        <w:jc w:val="both"/>
        <w:rPr>
          <w:sz w:val="16"/>
        </w:rPr>
      </w:pPr>
    </w:p>
    <w:p w14:paraId="15FDF41F" w14:textId="77777777" w:rsidR="005A6C1A" w:rsidRDefault="005A6C1A" w:rsidP="00D552B8">
      <w:pPr>
        <w:pStyle w:val="Heading2"/>
        <w:ind w:left="0" w:firstLine="0"/>
        <w:rPr>
          <w:color w:val="auto"/>
        </w:rPr>
      </w:pPr>
      <w:bookmarkStart w:id="4" w:name="_Toc248572222"/>
      <w:r w:rsidRPr="00D552B8">
        <w:rPr>
          <w:color w:val="auto"/>
        </w:rPr>
        <w:t>Key Messages</w:t>
      </w:r>
      <w:bookmarkEnd w:id="4"/>
    </w:p>
    <w:p w14:paraId="7B841A5A" w14:textId="77777777" w:rsidR="00AF04B5" w:rsidRDefault="00AF04B5" w:rsidP="00AF04B5"/>
    <w:p w14:paraId="4688E8B0" w14:textId="77777777" w:rsidR="00AF04B5" w:rsidRDefault="00AF04B5" w:rsidP="00AF04B5">
      <w:pPr>
        <w:pStyle w:val="ListParagraph"/>
        <w:numPr>
          <w:ilvl w:val="0"/>
          <w:numId w:val="35"/>
        </w:numPr>
        <w:jc w:val="both"/>
      </w:pPr>
      <w:r>
        <w:t>Residents</w:t>
      </w:r>
      <w:r w:rsidRPr="00DC1896">
        <w:t xml:space="preserve"> recogni</w:t>
      </w:r>
      <w:r>
        <w:t xml:space="preserve">se and accept the need for </w:t>
      </w:r>
      <w:r w:rsidRPr="00DC1896">
        <w:t>the Frenchay Hospital site</w:t>
      </w:r>
      <w:r>
        <w:t xml:space="preserve"> to be redeveloped for residential use</w:t>
      </w:r>
      <w:r w:rsidRPr="00DC1896">
        <w:t xml:space="preserve">. However, they wish it to be done sensitively and in a way that will </w:t>
      </w:r>
      <w:r>
        <w:t xml:space="preserve">preserve or </w:t>
      </w:r>
      <w:r w:rsidRPr="00DC1896">
        <w:t>enhance the unique features of Frenchay Village</w:t>
      </w:r>
      <w:r>
        <w:t>, in accordance with the</w:t>
      </w:r>
      <w:r w:rsidRPr="00315E6E">
        <w:t xml:space="preserve"> </w:t>
      </w:r>
      <w:r>
        <w:t>p</w:t>
      </w:r>
      <w:r w:rsidRPr="00315E6E">
        <w:t xml:space="preserve">olicies set out in the Frenchay Conservation Area Supplementary Planning Document produced by SGC </w:t>
      </w:r>
      <w:r>
        <w:t>in March 2007.</w:t>
      </w:r>
    </w:p>
    <w:p w14:paraId="0D537052" w14:textId="77777777" w:rsidR="00AF04B5" w:rsidRDefault="00AF04B5" w:rsidP="00AF04B5">
      <w:pPr>
        <w:pStyle w:val="ListParagraph"/>
        <w:jc w:val="both"/>
      </w:pPr>
    </w:p>
    <w:p w14:paraId="5508BF19" w14:textId="77777777" w:rsidR="00AF04B5" w:rsidRDefault="00AF04B5" w:rsidP="00AF04B5">
      <w:pPr>
        <w:pStyle w:val="ListParagraph"/>
        <w:numPr>
          <w:ilvl w:val="0"/>
          <w:numId w:val="35"/>
        </w:numPr>
        <w:jc w:val="both"/>
      </w:pPr>
      <w:r>
        <w:t>Integration between residents in the existing village and those in the new development is considered crucial in order to achieve ‘Community Cohesion’. Having one Primary School for all the children of Frenchay, together with an attractive ‘Community Hub’ situated within the new development is considered essential.</w:t>
      </w:r>
    </w:p>
    <w:p w14:paraId="39782679" w14:textId="77777777" w:rsidR="00415D24" w:rsidRDefault="00415D24" w:rsidP="00415D24">
      <w:pPr>
        <w:pStyle w:val="ListParagraph"/>
        <w:ind w:left="0"/>
        <w:jc w:val="both"/>
      </w:pPr>
    </w:p>
    <w:p w14:paraId="4B97FC98" w14:textId="77777777" w:rsidR="00AF04B5" w:rsidRDefault="00AF04B5" w:rsidP="00AF04B5">
      <w:pPr>
        <w:pStyle w:val="ListParagraph"/>
        <w:jc w:val="both"/>
      </w:pPr>
    </w:p>
    <w:p w14:paraId="20C23D3F" w14:textId="3CF19194" w:rsidR="00AF04B5" w:rsidRDefault="00AF04B5" w:rsidP="00AF04B5">
      <w:pPr>
        <w:pStyle w:val="ListParagraph"/>
        <w:numPr>
          <w:ilvl w:val="0"/>
          <w:numId w:val="35"/>
        </w:numPr>
        <w:jc w:val="both"/>
      </w:pPr>
      <w:r>
        <w:t>The developable area should be restricted to within the current built form line. This is in line with the recommendations of the Steve Evens report produced by SGC and extending beyond this was one of the reasons for non-endorsement of the Concept Statement.</w:t>
      </w:r>
    </w:p>
    <w:p w14:paraId="5168B185" w14:textId="77777777" w:rsidR="00415D24" w:rsidRDefault="00415D24" w:rsidP="00415D24">
      <w:pPr>
        <w:pStyle w:val="ListParagraph"/>
        <w:ind w:left="0"/>
        <w:jc w:val="both"/>
      </w:pPr>
    </w:p>
    <w:p w14:paraId="56B44E30" w14:textId="77777777" w:rsidR="00AF04B5" w:rsidRDefault="00AF04B5" w:rsidP="00AF04B5">
      <w:pPr>
        <w:pStyle w:val="ListParagraph"/>
        <w:jc w:val="both"/>
      </w:pPr>
    </w:p>
    <w:p w14:paraId="5E285908" w14:textId="77777777" w:rsidR="00AF04B5" w:rsidRDefault="00AF04B5" w:rsidP="00AF04B5">
      <w:pPr>
        <w:pStyle w:val="ListParagraph"/>
        <w:numPr>
          <w:ilvl w:val="0"/>
          <w:numId w:val="35"/>
        </w:numPr>
        <w:jc w:val="both"/>
      </w:pPr>
      <w:r>
        <w:t>Lime Tree Avenue should be retained in its present form, albeit with appropriate remedial work to repair the damage cause by mismanagement of this historic landmark to be commissioned and paid for by NBHT.</w:t>
      </w:r>
    </w:p>
    <w:p w14:paraId="386F12AF" w14:textId="77777777" w:rsidR="00415D24" w:rsidRDefault="00415D24" w:rsidP="00415D24">
      <w:pPr>
        <w:jc w:val="both"/>
      </w:pPr>
    </w:p>
    <w:p w14:paraId="4CEC80B1" w14:textId="77777777" w:rsidR="00AF04B5" w:rsidRDefault="00AF04B5" w:rsidP="00AF04B5">
      <w:pPr>
        <w:jc w:val="both"/>
      </w:pPr>
      <w:r>
        <w:t xml:space="preserve"> </w:t>
      </w:r>
    </w:p>
    <w:p w14:paraId="2811D8A6" w14:textId="77777777" w:rsidR="00AF04B5" w:rsidRDefault="00AF04B5" w:rsidP="00AF04B5">
      <w:pPr>
        <w:pStyle w:val="ListParagraph"/>
        <w:numPr>
          <w:ilvl w:val="0"/>
          <w:numId w:val="35"/>
        </w:numPr>
        <w:jc w:val="both"/>
      </w:pPr>
      <w:r>
        <w:lastRenderedPageBreak/>
        <w:t xml:space="preserve">The future security of all green open spaces must be protected and any such areas that </w:t>
      </w:r>
      <w:proofErr w:type="gramStart"/>
      <w:r>
        <w:t>were allowed to be used</w:t>
      </w:r>
      <w:proofErr w:type="gramEnd"/>
      <w:r>
        <w:t xml:space="preserve"> for other purposes on a temporary basis should now be returned to their original status and condition.</w:t>
      </w:r>
    </w:p>
    <w:p w14:paraId="182C9579" w14:textId="77777777" w:rsidR="00415D24" w:rsidRDefault="00415D24" w:rsidP="00415D24">
      <w:pPr>
        <w:pStyle w:val="ListParagraph"/>
        <w:ind w:left="0"/>
        <w:jc w:val="both"/>
      </w:pPr>
    </w:p>
    <w:p w14:paraId="4FB123AF" w14:textId="77777777" w:rsidR="00AF04B5" w:rsidRDefault="00AF04B5" w:rsidP="00AF04B5">
      <w:pPr>
        <w:pStyle w:val="ListParagraph"/>
        <w:jc w:val="both"/>
      </w:pPr>
    </w:p>
    <w:p w14:paraId="59B2C012" w14:textId="77777777" w:rsidR="00AF04B5" w:rsidRDefault="00AF04B5" w:rsidP="00AF04B5">
      <w:pPr>
        <w:pStyle w:val="ListParagraph"/>
        <w:numPr>
          <w:ilvl w:val="0"/>
          <w:numId w:val="35"/>
        </w:numPr>
        <w:jc w:val="both"/>
      </w:pPr>
      <w:r>
        <w:t xml:space="preserve">Residents do not understand why the recommendations set out in the report prepared by SGC’s Senior Principal Planning Officer dated November 2012 are not reflected in the OPA. They consider that the OPA should reflect these </w:t>
      </w:r>
      <w:proofErr w:type="gramStart"/>
      <w:r>
        <w:t>recommendations which</w:t>
      </w:r>
      <w:proofErr w:type="gramEnd"/>
      <w:r>
        <w:t xml:space="preserve"> addressed important issues such as density, use of existing buildings, community facilities, etc.</w:t>
      </w:r>
    </w:p>
    <w:p w14:paraId="016F0AE4" w14:textId="77777777" w:rsidR="00415D24" w:rsidRDefault="00415D24" w:rsidP="00415D24">
      <w:pPr>
        <w:pStyle w:val="ListParagraph"/>
        <w:ind w:left="0"/>
        <w:jc w:val="both"/>
      </w:pPr>
    </w:p>
    <w:p w14:paraId="397F6807" w14:textId="77777777" w:rsidR="00AF04B5" w:rsidRDefault="00AF04B5" w:rsidP="00AF04B5">
      <w:pPr>
        <w:pStyle w:val="ListParagraph"/>
        <w:jc w:val="both"/>
      </w:pPr>
    </w:p>
    <w:p w14:paraId="7F8D9D4A" w14:textId="77777777" w:rsidR="00AF04B5" w:rsidRDefault="00AF04B5" w:rsidP="00AF04B5">
      <w:pPr>
        <w:pStyle w:val="ListParagraph"/>
        <w:numPr>
          <w:ilvl w:val="0"/>
          <w:numId w:val="35"/>
        </w:numPr>
        <w:jc w:val="both"/>
      </w:pPr>
      <w:r>
        <w:t>Residents are concerned about the lack of clarity regarding the future use of certain landmark buildings, such as Grade II listed Frenchay Park House and the area designated for a Community Hospital, the future of which now looks increasingly in doubt.</w:t>
      </w:r>
    </w:p>
    <w:p w14:paraId="1C018EB1" w14:textId="77777777" w:rsidR="00415D24" w:rsidRDefault="00415D24" w:rsidP="00415D24">
      <w:pPr>
        <w:jc w:val="both"/>
      </w:pPr>
    </w:p>
    <w:p w14:paraId="5D1734F1" w14:textId="77777777" w:rsidR="00AF04B5" w:rsidRDefault="00AF04B5" w:rsidP="00AF04B5">
      <w:pPr>
        <w:jc w:val="both"/>
      </w:pPr>
    </w:p>
    <w:p w14:paraId="15F3D6EC" w14:textId="76D8252D" w:rsidR="00AF04B5" w:rsidRPr="00AF04B5" w:rsidRDefault="00AF04B5" w:rsidP="00AF04B5">
      <w:pPr>
        <w:pStyle w:val="ListParagraph"/>
        <w:numPr>
          <w:ilvl w:val="0"/>
          <w:numId w:val="35"/>
        </w:numPr>
        <w:jc w:val="both"/>
      </w:pPr>
      <w:r>
        <w:t>Residents are strongly of the view that their views have been largely ignored by NBHT/GVA and that the consultation process has been wholly ineffective.</w:t>
      </w:r>
    </w:p>
    <w:p w14:paraId="02CBE92F" w14:textId="77777777" w:rsidR="00415D24" w:rsidRDefault="00415D24" w:rsidP="00415D24">
      <w:pPr>
        <w:pStyle w:val="ListParagraph"/>
        <w:ind w:left="0"/>
        <w:jc w:val="both"/>
      </w:pPr>
    </w:p>
    <w:p w14:paraId="130CDC7F" w14:textId="77777777" w:rsidR="00954619" w:rsidRDefault="00954619" w:rsidP="00AF04B5">
      <w:pPr>
        <w:pStyle w:val="ListParagraph"/>
        <w:ind w:left="0"/>
        <w:jc w:val="both"/>
      </w:pPr>
    </w:p>
    <w:p w14:paraId="6F73B9BE" w14:textId="77777777" w:rsidR="005A6C1A" w:rsidRPr="00D552B8" w:rsidRDefault="007203BC" w:rsidP="00D552B8">
      <w:pPr>
        <w:pStyle w:val="Heading2"/>
        <w:ind w:left="0" w:firstLine="0"/>
        <w:rPr>
          <w:color w:val="auto"/>
        </w:rPr>
      </w:pPr>
      <w:bookmarkStart w:id="5" w:name="_Toc248572223"/>
      <w:r w:rsidRPr="00D552B8">
        <w:rPr>
          <w:color w:val="auto"/>
        </w:rPr>
        <w:t>The reasons why the DCC should reject the OPA</w:t>
      </w:r>
      <w:bookmarkEnd w:id="5"/>
    </w:p>
    <w:p w14:paraId="45A9A469" w14:textId="77777777" w:rsidR="005A6C1A" w:rsidRPr="00462C57" w:rsidRDefault="005A6C1A" w:rsidP="00462C57">
      <w:pPr>
        <w:jc w:val="both"/>
        <w:rPr>
          <w:b/>
          <w:sz w:val="16"/>
        </w:rPr>
      </w:pPr>
    </w:p>
    <w:p w14:paraId="181529B0" w14:textId="77777777" w:rsidR="003B09C2" w:rsidRDefault="005A6C1A" w:rsidP="00462C57">
      <w:pPr>
        <w:jc w:val="both"/>
      </w:pPr>
      <w:r w:rsidRPr="00430B4E">
        <w:t>The OPA</w:t>
      </w:r>
      <w:r>
        <w:t>, NHBT and GVA have failed to address the key messages set out above. Specifically:</w:t>
      </w:r>
    </w:p>
    <w:p w14:paraId="0086471C" w14:textId="77777777" w:rsidR="00AF04B5" w:rsidRDefault="00AF04B5" w:rsidP="00462C57">
      <w:pPr>
        <w:jc w:val="both"/>
      </w:pPr>
    </w:p>
    <w:p w14:paraId="7836756E" w14:textId="77777777" w:rsidR="00AF04B5" w:rsidRDefault="00AF04B5" w:rsidP="00AF04B5">
      <w:pPr>
        <w:pStyle w:val="ListParagraph"/>
        <w:numPr>
          <w:ilvl w:val="0"/>
          <w:numId w:val="35"/>
        </w:numPr>
        <w:jc w:val="both"/>
      </w:pPr>
      <w:r>
        <w:t>The OPA breaches the policies set out in the Frenchay Conservation Area SPD;</w:t>
      </w:r>
    </w:p>
    <w:p w14:paraId="5C43F811" w14:textId="77777777" w:rsidR="00AF04B5" w:rsidRDefault="00AF04B5" w:rsidP="00AF04B5">
      <w:pPr>
        <w:pStyle w:val="ListParagraph"/>
        <w:jc w:val="both"/>
      </w:pPr>
    </w:p>
    <w:p w14:paraId="4E504FE1" w14:textId="77777777" w:rsidR="00AF04B5" w:rsidRDefault="00AF04B5" w:rsidP="00AF04B5">
      <w:pPr>
        <w:pStyle w:val="ListParagraph"/>
        <w:numPr>
          <w:ilvl w:val="0"/>
          <w:numId w:val="35"/>
        </w:numPr>
        <w:jc w:val="both"/>
      </w:pPr>
      <w:r>
        <w:t>There is no provision for any community facilities within the proposed developable area, other than the proposal to renovate the Isolation Ward for use as a crèche;</w:t>
      </w:r>
    </w:p>
    <w:p w14:paraId="63BD569F" w14:textId="77777777" w:rsidR="00415D24" w:rsidRDefault="00415D24" w:rsidP="00415D24">
      <w:pPr>
        <w:jc w:val="both"/>
      </w:pPr>
    </w:p>
    <w:p w14:paraId="1FD49255" w14:textId="77777777" w:rsidR="00AF04B5" w:rsidRDefault="00AF04B5" w:rsidP="00AF04B5">
      <w:pPr>
        <w:jc w:val="both"/>
      </w:pPr>
    </w:p>
    <w:p w14:paraId="3984FF19" w14:textId="7A1557C1" w:rsidR="00AF04B5" w:rsidRDefault="00AF04B5" w:rsidP="00AF04B5">
      <w:pPr>
        <w:pStyle w:val="ListParagraph"/>
        <w:numPr>
          <w:ilvl w:val="0"/>
          <w:numId w:val="35"/>
        </w:numPr>
        <w:jc w:val="both"/>
      </w:pPr>
      <w:r>
        <w:t>The OPA extends beyond the current built form line and includes car parks that were only granted temporary status for such use and are required to be returned to green space;</w:t>
      </w:r>
    </w:p>
    <w:p w14:paraId="71B11034" w14:textId="77777777" w:rsidR="00415D24" w:rsidRDefault="00415D24" w:rsidP="00415D24">
      <w:pPr>
        <w:jc w:val="both"/>
      </w:pPr>
    </w:p>
    <w:p w14:paraId="074AC816" w14:textId="77777777" w:rsidR="00AF04B5" w:rsidRDefault="00AF04B5" w:rsidP="00AF04B5">
      <w:pPr>
        <w:jc w:val="both"/>
      </w:pPr>
    </w:p>
    <w:p w14:paraId="6E75501D" w14:textId="77777777" w:rsidR="00AF04B5" w:rsidRDefault="00AF04B5" w:rsidP="00AF04B5">
      <w:pPr>
        <w:pStyle w:val="ListParagraph"/>
        <w:numPr>
          <w:ilvl w:val="0"/>
          <w:numId w:val="35"/>
        </w:numPr>
        <w:jc w:val="both"/>
      </w:pPr>
      <w:proofErr w:type="gramStart"/>
      <w:r>
        <w:t>T</w:t>
      </w:r>
      <w:r w:rsidRPr="00564174">
        <w:t>he  footprint</w:t>
      </w:r>
      <w:proofErr w:type="gramEnd"/>
      <w:r w:rsidRPr="00564174">
        <w:t xml:space="preserve"> of the proposed school remains unresolved</w:t>
      </w:r>
      <w:r>
        <w:t xml:space="preserve"> as part of the building </w:t>
      </w:r>
    </w:p>
    <w:p w14:paraId="30C78C69" w14:textId="77777777" w:rsidR="00415D24" w:rsidRDefault="00415D24" w:rsidP="00415D24">
      <w:pPr>
        <w:pStyle w:val="ListParagraph"/>
        <w:ind w:left="0"/>
        <w:jc w:val="both"/>
      </w:pPr>
    </w:p>
    <w:p w14:paraId="3E3B3E9E" w14:textId="258F58B4" w:rsidR="00AF04B5" w:rsidRPr="00564174" w:rsidRDefault="00AF04B5" w:rsidP="00AF04B5">
      <w:pPr>
        <w:pStyle w:val="ListParagraph"/>
        <w:jc w:val="both"/>
      </w:pPr>
      <w:proofErr w:type="gramStart"/>
      <w:r>
        <w:t>will</w:t>
      </w:r>
      <w:proofErr w:type="gramEnd"/>
      <w:r>
        <w:t xml:space="preserve"> be on the temporary car park area that should have been returned to green space and designated as such</w:t>
      </w:r>
      <w:r w:rsidRPr="00564174">
        <w:t>;</w:t>
      </w:r>
    </w:p>
    <w:p w14:paraId="01DE19C1" w14:textId="77777777" w:rsidR="00AF04B5" w:rsidRDefault="00AF04B5" w:rsidP="00AF04B5">
      <w:pPr>
        <w:jc w:val="both"/>
      </w:pPr>
    </w:p>
    <w:p w14:paraId="408EB93C" w14:textId="77777777" w:rsidR="00AF04B5" w:rsidRDefault="00AF04B5" w:rsidP="00AF04B5">
      <w:pPr>
        <w:pStyle w:val="ListParagraph"/>
        <w:numPr>
          <w:ilvl w:val="0"/>
          <w:numId w:val="35"/>
        </w:numPr>
        <w:jc w:val="both"/>
      </w:pPr>
      <w:r>
        <w:t>The recent amendments to the OPA appear to secure the future of Lime Tree Avenue in its existing layout, although details of the remedial work and future maintenance programme remain unclear;</w:t>
      </w:r>
    </w:p>
    <w:p w14:paraId="3E650E83" w14:textId="77777777" w:rsidR="00AF04B5" w:rsidRDefault="00AF04B5" w:rsidP="00AF04B5">
      <w:pPr>
        <w:pStyle w:val="ListParagraph"/>
        <w:jc w:val="both"/>
      </w:pPr>
    </w:p>
    <w:p w14:paraId="45EA8EA8" w14:textId="77777777" w:rsidR="00AF04B5" w:rsidRDefault="00AF04B5" w:rsidP="00AF04B5">
      <w:pPr>
        <w:pStyle w:val="ListParagraph"/>
        <w:numPr>
          <w:ilvl w:val="0"/>
          <w:numId w:val="35"/>
        </w:numPr>
        <w:jc w:val="both"/>
      </w:pPr>
      <w:r>
        <w:t>The recommendations set out in SGC’s report of November 2012 have been largely ignored;</w:t>
      </w:r>
    </w:p>
    <w:p w14:paraId="726252D0" w14:textId="77777777" w:rsidR="00415D24" w:rsidRDefault="00415D24" w:rsidP="00415D24">
      <w:pPr>
        <w:jc w:val="both"/>
      </w:pPr>
    </w:p>
    <w:p w14:paraId="526F9F6B" w14:textId="77777777" w:rsidR="00AF04B5" w:rsidRDefault="00AF04B5" w:rsidP="00AF04B5">
      <w:pPr>
        <w:jc w:val="both"/>
      </w:pPr>
    </w:p>
    <w:p w14:paraId="1F43A44A" w14:textId="77777777" w:rsidR="00AF04B5" w:rsidRDefault="00AF04B5" w:rsidP="00AF04B5">
      <w:pPr>
        <w:pStyle w:val="ListParagraph"/>
        <w:numPr>
          <w:ilvl w:val="0"/>
          <w:numId w:val="35"/>
        </w:numPr>
        <w:jc w:val="both"/>
      </w:pPr>
      <w:r>
        <w:t>There is no guidance on the longer term future of Frenchay Park House and associated stable block, despite this being one of the reasons for non-endorsement of the Concept Statement;</w:t>
      </w:r>
    </w:p>
    <w:p w14:paraId="410FD805" w14:textId="77777777" w:rsidR="00415D24" w:rsidRDefault="00415D24" w:rsidP="00415D24">
      <w:pPr>
        <w:jc w:val="both"/>
      </w:pPr>
    </w:p>
    <w:p w14:paraId="01026B40" w14:textId="77777777" w:rsidR="00AF04B5" w:rsidRDefault="00AF04B5" w:rsidP="00AF04B5">
      <w:pPr>
        <w:jc w:val="both"/>
      </w:pPr>
    </w:p>
    <w:p w14:paraId="54D92AD9" w14:textId="77777777" w:rsidR="00AF04B5" w:rsidRDefault="00AF04B5" w:rsidP="00AF04B5">
      <w:pPr>
        <w:pStyle w:val="ListParagraph"/>
        <w:numPr>
          <w:ilvl w:val="0"/>
          <w:numId w:val="35"/>
        </w:numPr>
        <w:jc w:val="both"/>
      </w:pPr>
      <w:r>
        <w:t>Plans to provide for a Community Hospital are in disarray, with consequent uncertainty over the use of the land set aside in the OPA for such purpose;</w:t>
      </w:r>
    </w:p>
    <w:p w14:paraId="17DF055F" w14:textId="77777777" w:rsidR="00415D24" w:rsidRDefault="00415D24" w:rsidP="00415D24">
      <w:pPr>
        <w:jc w:val="both"/>
      </w:pPr>
    </w:p>
    <w:p w14:paraId="2A4DB44E" w14:textId="77777777" w:rsidR="00AF04B5" w:rsidRDefault="00AF04B5" w:rsidP="00AF04B5">
      <w:pPr>
        <w:jc w:val="both"/>
      </w:pPr>
    </w:p>
    <w:p w14:paraId="020AE1BE" w14:textId="77777777" w:rsidR="00AF04B5" w:rsidRDefault="00AF04B5" w:rsidP="00AF04B5">
      <w:pPr>
        <w:pStyle w:val="ListParagraph"/>
        <w:numPr>
          <w:ilvl w:val="0"/>
          <w:numId w:val="35"/>
        </w:numPr>
        <w:jc w:val="both"/>
      </w:pPr>
      <w:r>
        <w:t>Until very recently, NBHT has refused to meet with RUG since November 2012 and has sought to make any meetings subject to unacceptable conditions, including requiring RUG to provide a written undertaking that it will not seek a Judicial Review in the event that the OPA is approved;</w:t>
      </w:r>
    </w:p>
    <w:p w14:paraId="61DDC0E9" w14:textId="77777777" w:rsidR="00415D24" w:rsidRDefault="00415D24" w:rsidP="00415D24"/>
    <w:p w14:paraId="7682DB7C" w14:textId="77777777" w:rsidR="00AF04B5" w:rsidRDefault="00AF04B5" w:rsidP="00AF04B5"/>
    <w:p w14:paraId="152B1D5C" w14:textId="77777777" w:rsidR="00AF04B5" w:rsidRDefault="00AF04B5" w:rsidP="00AF04B5">
      <w:pPr>
        <w:pStyle w:val="ListParagraph"/>
        <w:numPr>
          <w:ilvl w:val="0"/>
          <w:numId w:val="35"/>
        </w:numPr>
        <w:jc w:val="both"/>
      </w:pPr>
      <w:r>
        <w:t>NBHT has rejected RUG’s proposal to resolve the differences by discussion and negotiation and has clearly stated its intention to proceed to a formal hearing.</w:t>
      </w:r>
    </w:p>
    <w:p w14:paraId="133E9BB7" w14:textId="77777777" w:rsidR="00415D24" w:rsidRDefault="00415D24" w:rsidP="00415D24">
      <w:pPr>
        <w:pStyle w:val="ListParagraph"/>
        <w:ind w:left="0"/>
        <w:jc w:val="both"/>
        <w:rPr>
          <w:rFonts w:eastAsia="MS Mincho"/>
        </w:rPr>
      </w:pPr>
    </w:p>
    <w:p w14:paraId="4D0DBA8F" w14:textId="77777777" w:rsidR="00513DCA" w:rsidRDefault="00513DCA" w:rsidP="00513DCA">
      <w:pPr>
        <w:pStyle w:val="ListParagraph"/>
        <w:jc w:val="both"/>
        <w:rPr>
          <w:rFonts w:eastAsia="MS Mincho"/>
        </w:rPr>
      </w:pPr>
    </w:p>
    <w:p w14:paraId="22BACDCD" w14:textId="78E968A0" w:rsidR="00513DCA" w:rsidRDefault="00513DCA" w:rsidP="00513DCA">
      <w:pPr>
        <w:pStyle w:val="Heading2"/>
        <w:ind w:left="0" w:firstLine="0"/>
        <w:jc w:val="both"/>
      </w:pPr>
      <w:bookmarkStart w:id="6" w:name="_Toc248572224"/>
      <w:r>
        <w:rPr>
          <w:color w:val="auto"/>
        </w:rPr>
        <w:t>Consultation</w:t>
      </w:r>
      <w:bookmarkEnd w:id="6"/>
      <w:r>
        <w:rPr>
          <w:color w:val="auto"/>
        </w:rPr>
        <w:t xml:space="preserve"> </w:t>
      </w:r>
    </w:p>
    <w:p w14:paraId="32121FD3" w14:textId="77777777" w:rsidR="00AF04B5" w:rsidRDefault="00AF04B5" w:rsidP="00AF04B5">
      <w:pPr>
        <w:pStyle w:val="ListParagraph"/>
        <w:jc w:val="both"/>
      </w:pPr>
    </w:p>
    <w:p w14:paraId="7C5BAD7A" w14:textId="77777777" w:rsidR="00AF04B5" w:rsidRPr="00254798" w:rsidRDefault="00AF04B5" w:rsidP="00AF04B5">
      <w:pPr>
        <w:jc w:val="both"/>
      </w:pPr>
      <w:r w:rsidRPr="00254798">
        <w:t>RUG was specifically excluded from the negotiations that took place between NBHT, GVA and SGC from December 2012 to July 2013 when the new Design &amp; Access Statement was made available on SGC’s planning website. This was despite repeated requests to be allowed to participate in order tha</w:t>
      </w:r>
      <w:r>
        <w:t>t the views of</w:t>
      </w:r>
      <w:r w:rsidRPr="00254798">
        <w:t xml:space="preserve"> local residents could be communicated. </w:t>
      </w:r>
    </w:p>
    <w:p w14:paraId="641B1AA1" w14:textId="77777777" w:rsidR="00AF04B5" w:rsidRPr="00254798" w:rsidRDefault="00AF04B5" w:rsidP="00AF04B5">
      <w:pPr>
        <w:jc w:val="both"/>
      </w:pPr>
    </w:p>
    <w:p w14:paraId="7ED96F52" w14:textId="77777777" w:rsidR="00AF04B5" w:rsidRPr="00254798" w:rsidRDefault="00AF04B5" w:rsidP="00AF04B5">
      <w:pPr>
        <w:jc w:val="both"/>
      </w:pPr>
      <w:r w:rsidRPr="00254798">
        <w:t>RUG continued to press for a meeting with NBHT. The first such meeting took place on 30 September, with a follow up meeting on 22 October. Having received further undertakings in respect of Lime Tree Avenue, RUG suggested that the most important remaining differences could be resolved quickly by negotiation, which, if successful would result in RUG being able to recommend acceptance of the OPA, rather than continuing to oppose it.</w:t>
      </w:r>
    </w:p>
    <w:p w14:paraId="76909F03" w14:textId="77777777" w:rsidR="00AF04B5" w:rsidRPr="00254798" w:rsidRDefault="00AF04B5" w:rsidP="00AF04B5">
      <w:pPr>
        <w:jc w:val="both"/>
      </w:pPr>
    </w:p>
    <w:p w14:paraId="25312A9B" w14:textId="77777777" w:rsidR="00AF04B5" w:rsidRDefault="00AF04B5" w:rsidP="00AF04B5">
      <w:pPr>
        <w:jc w:val="both"/>
      </w:pPr>
      <w:r w:rsidRPr="00254798">
        <w:t>This suggestion was rejected by NBHT at the meeting, with a subsequent written confirmation that NBHT now wished to have the OPA considered by a formal hearing.</w:t>
      </w:r>
    </w:p>
    <w:p w14:paraId="6A3C412A" w14:textId="77777777" w:rsidR="00AF04B5" w:rsidRDefault="00AF04B5" w:rsidP="00AF04B5">
      <w:pPr>
        <w:jc w:val="both"/>
      </w:pPr>
    </w:p>
    <w:p w14:paraId="249CE5B1" w14:textId="3BC846DA" w:rsidR="00AF04B5" w:rsidRPr="00231DCC" w:rsidRDefault="00AF04B5" w:rsidP="00AF04B5">
      <w:pPr>
        <w:pStyle w:val="ListParagraph"/>
        <w:ind w:left="0"/>
        <w:jc w:val="both"/>
        <w:rPr>
          <w:b/>
        </w:rPr>
      </w:pPr>
      <w:r>
        <w:t xml:space="preserve">In addition to the above, the most glaring flaw in the OPA is its failure to address the reasons why the </w:t>
      </w:r>
      <w:proofErr w:type="gramStart"/>
      <w:r>
        <w:t>Concept Statement was unanimously rejected by the Planning Committee</w:t>
      </w:r>
      <w:proofErr w:type="gramEnd"/>
      <w:r>
        <w:t xml:space="preserve"> in November 2012. The result is that the principal issues that caused residents to request the rejection of the Concept Statement are still to be found in the OPA. These issues are addressed in more detail in subsequent sections of this report</w:t>
      </w:r>
      <w:proofErr w:type="gramStart"/>
      <w:r>
        <w:t>.</w:t>
      </w:r>
      <w:r w:rsidR="00301B5D">
        <w:rPr>
          <w:b/>
        </w:rPr>
        <w:t>.</w:t>
      </w:r>
      <w:proofErr w:type="gramEnd"/>
    </w:p>
    <w:p w14:paraId="32246D53" w14:textId="77777777" w:rsidR="00AF04B5" w:rsidRDefault="00AF04B5" w:rsidP="00AF04B5">
      <w:pPr>
        <w:jc w:val="both"/>
        <w:rPr>
          <w:b/>
        </w:rPr>
      </w:pPr>
    </w:p>
    <w:p w14:paraId="3A82E192" w14:textId="77777777" w:rsidR="00AF04B5" w:rsidRDefault="00AF04B5" w:rsidP="00AF04B5">
      <w:pPr>
        <w:jc w:val="both"/>
      </w:pPr>
      <w:r w:rsidRPr="00D458D1">
        <w:t xml:space="preserve">In November 2012, the </w:t>
      </w:r>
      <w:proofErr w:type="gramStart"/>
      <w:r w:rsidRPr="00D458D1">
        <w:t>Concept Statement was unanimously rejected by the Planning, Transportation and Strategic Environment Committee of SGC</w:t>
      </w:r>
      <w:proofErr w:type="gramEnd"/>
      <w:r w:rsidRPr="00D458D1">
        <w:t xml:space="preserve">. </w:t>
      </w:r>
      <w:r>
        <w:t>It therefore</w:t>
      </w:r>
      <w:r w:rsidRPr="00D458D1">
        <w:t xml:space="preserve"> seems incomprehensible to local residents that the </w:t>
      </w:r>
      <w:r>
        <w:t xml:space="preserve">almost identical </w:t>
      </w:r>
      <w:r w:rsidRPr="00D458D1">
        <w:t xml:space="preserve">OPA is now </w:t>
      </w:r>
      <w:r>
        <w:t xml:space="preserve">even </w:t>
      </w:r>
      <w:r w:rsidRPr="00D458D1">
        <w:t>being considered</w:t>
      </w:r>
      <w:r>
        <w:t>. Given the obvious flaws in the OPA and its close similarity to the previously rejected Concept Statement, RUG considers that the DCC will have no choice but reject the OPA.</w:t>
      </w:r>
    </w:p>
    <w:p w14:paraId="4A145E67" w14:textId="77777777" w:rsidR="00AF04B5" w:rsidRPr="00D458D1" w:rsidRDefault="00AF04B5" w:rsidP="00AF04B5">
      <w:pPr>
        <w:jc w:val="both"/>
      </w:pPr>
    </w:p>
    <w:p w14:paraId="0A767062" w14:textId="77777777" w:rsidR="00AF04B5" w:rsidRDefault="00AF04B5" w:rsidP="00AF04B5">
      <w:pPr>
        <w:jc w:val="both"/>
      </w:pPr>
      <w:r w:rsidRPr="00D458D1">
        <w:lastRenderedPageBreak/>
        <w:t>RUG believes the main areas of difference between the OPA and the views of local residents could be quickly and easily resolved to the satisfaction of all parties. RUG remains willing and available to meet at short notice and undertakes to enter into constructive dialogue with NBHT in order to resolve these differences by negotiation.</w:t>
      </w:r>
    </w:p>
    <w:p w14:paraId="6FF0BB14" w14:textId="77777777" w:rsidR="00513DCA" w:rsidRDefault="00513DCA" w:rsidP="00AF04B5">
      <w:pPr>
        <w:jc w:val="both"/>
      </w:pPr>
    </w:p>
    <w:p w14:paraId="042AADA1" w14:textId="516CCFD1" w:rsidR="00513DCA" w:rsidRPr="00513DCA" w:rsidRDefault="00513DCA" w:rsidP="00513DCA">
      <w:pPr>
        <w:pStyle w:val="Heading2"/>
        <w:numPr>
          <w:ilvl w:val="0"/>
          <w:numId w:val="0"/>
        </w:numPr>
        <w:rPr>
          <w:color w:val="auto"/>
        </w:rPr>
      </w:pPr>
      <w:bookmarkStart w:id="7" w:name="_Toc248572225"/>
      <w:r w:rsidRPr="00513DCA">
        <w:rPr>
          <w:b w:val="0"/>
          <w:color w:val="auto"/>
        </w:rPr>
        <w:t>iv.</w:t>
      </w:r>
      <w:r>
        <w:rPr>
          <w:color w:val="auto"/>
        </w:rPr>
        <w:t xml:space="preserve">   Conclusion &amp; Recommendation</w:t>
      </w:r>
      <w:bookmarkEnd w:id="7"/>
    </w:p>
    <w:p w14:paraId="7CC226B5" w14:textId="77777777" w:rsidR="00AF04B5" w:rsidRDefault="00AF04B5" w:rsidP="00AF04B5">
      <w:pPr>
        <w:jc w:val="both"/>
      </w:pPr>
    </w:p>
    <w:p w14:paraId="3F53D60E" w14:textId="77777777" w:rsidR="00AF04B5" w:rsidRPr="00DA389D" w:rsidRDefault="00AF04B5" w:rsidP="00AF04B5">
      <w:pPr>
        <w:jc w:val="both"/>
      </w:pPr>
      <w:r w:rsidRPr="00DA389D">
        <w:t>It is, therefore, the earnest wish of RUG, representing at least 1100 local residents, that the DCC rejects the proposed OPA and advises that a New Master Plan should be developed, with the assistance and advice from a Community Board, that does justice to the site and its numerous assets and results in a development of which present, and future, generations will be proud.</w:t>
      </w:r>
    </w:p>
    <w:p w14:paraId="0E47AAEF" w14:textId="77777777" w:rsidR="00AF04B5" w:rsidRPr="00D458D1" w:rsidRDefault="00AF04B5" w:rsidP="00AF04B5"/>
    <w:p w14:paraId="45DA99D8" w14:textId="77777777" w:rsidR="005A6C1A" w:rsidRPr="00D458D1" w:rsidRDefault="005A6C1A" w:rsidP="00462C57">
      <w:pPr>
        <w:jc w:val="both"/>
      </w:pPr>
    </w:p>
    <w:p w14:paraId="6E4CDDF0" w14:textId="77777777" w:rsidR="0087394D" w:rsidRPr="00422501" w:rsidRDefault="00612769" w:rsidP="00422501">
      <w:pPr>
        <w:pStyle w:val="Heading1"/>
        <w:numPr>
          <w:ilvl w:val="0"/>
          <w:numId w:val="34"/>
        </w:numPr>
        <w:ind w:left="0" w:firstLine="0"/>
        <w:jc w:val="center"/>
        <w:rPr>
          <w:color w:val="auto"/>
        </w:rPr>
      </w:pPr>
      <w:r>
        <w:br w:type="page"/>
      </w:r>
      <w:bookmarkStart w:id="8" w:name="_Toc370749597"/>
      <w:bookmarkStart w:id="9" w:name="_Toc370751015"/>
      <w:bookmarkStart w:id="10" w:name="_Toc248572226"/>
      <w:r w:rsidR="0087394D" w:rsidRPr="00422501">
        <w:rPr>
          <w:color w:val="auto"/>
        </w:rPr>
        <w:lastRenderedPageBreak/>
        <w:t>CONCEPT STATEMENT v OUTLINE PLANNING APPLICATION</w:t>
      </w:r>
      <w:bookmarkEnd w:id="8"/>
      <w:bookmarkEnd w:id="9"/>
      <w:bookmarkEnd w:id="10"/>
    </w:p>
    <w:p w14:paraId="15EB44AA" w14:textId="77777777" w:rsidR="0087394D" w:rsidRDefault="0087394D" w:rsidP="0087394D">
      <w:pPr>
        <w:jc w:val="both"/>
        <w:rPr>
          <w:b/>
          <w:sz w:val="28"/>
        </w:rPr>
      </w:pPr>
    </w:p>
    <w:p w14:paraId="7DB5E6A0" w14:textId="77777777" w:rsidR="0087394D" w:rsidRDefault="0087394D" w:rsidP="0087394D">
      <w:pPr>
        <w:jc w:val="both"/>
      </w:pPr>
      <w:r>
        <w:t>Below is a chart that not only shows the principal similarities between the CS and OPA, but also included is the recommendations and/or comments regarding the CS by SGC, Director of Environment and Community Services, Steve Evans, in July 2012.</w:t>
      </w:r>
    </w:p>
    <w:p w14:paraId="465D8328" w14:textId="77777777" w:rsidR="0087394D" w:rsidRDefault="0087394D" w:rsidP="0087394D">
      <w:pPr>
        <w:jc w:val="center"/>
      </w:pPr>
    </w:p>
    <w:tbl>
      <w:tblPr>
        <w:tblW w:w="5911" w:type="pct"/>
        <w:jc w:val="center"/>
        <w:tblInd w:w="-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8"/>
        <w:gridCol w:w="2332"/>
        <w:gridCol w:w="810"/>
        <w:gridCol w:w="1602"/>
        <w:gridCol w:w="2437"/>
      </w:tblGrid>
      <w:tr w:rsidR="0087394D" w14:paraId="41AD119C" w14:textId="77777777" w:rsidTr="00467198">
        <w:trPr>
          <w:jc w:val="center"/>
        </w:trPr>
        <w:tc>
          <w:tcPr>
            <w:tcW w:w="1603" w:type="pct"/>
            <w:shd w:val="clear" w:color="auto" w:fill="auto"/>
          </w:tcPr>
          <w:p w14:paraId="0C7D7944" w14:textId="77777777" w:rsidR="0087394D" w:rsidRDefault="0087394D" w:rsidP="00467198">
            <w:pPr>
              <w:jc w:val="both"/>
            </w:pPr>
          </w:p>
        </w:tc>
        <w:tc>
          <w:tcPr>
            <w:tcW w:w="1103" w:type="pct"/>
            <w:shd w:val="clear" w:color="auto" w:fill="auto"/>
            <w:vAlign w:val="center"/>
          </w:tcPr>
          <w:p w14:paraId="44A1D01D" w14:textId="77777777" w:rsidR="0087394D" w:rsidRPr="00C52AAB" w:rsidRDefault="0087394D" w:rsidP="00467198">
            <w:pPr>
              <w:jc w:val="center"/>
              <w:rPr>
                <w:b/>
              </w:rPr>
            </w:pPr>
            <w:r w:rsidRPr="00C52AAB">
              <w:rPr>
                <w:b/>
              </w:rPr>
              <w:t>2012</w:t>
            </w:r>
          </w:p>
          <w:p w14:paraId="0EB9BB09" w14:textId="77777777" w:rsidR="0087394D" w:rsidRPr="00C52AAB" w:rsidRDefault="0087394D" w:rsidP="00467198">
            <w:pPr>
              <w:jc w:val="center"/>
              <w:rPr>
                <w:b/>
              </w:rPr>
            </w:pPr>
            <w:r w:rsidRPr="00C52AAB">
              <w:rPr>
                <w:b/>
              </w:rPr>
              <w:t>Concept Statement</w:t>
            </w:r>
          </w:p>
        </w:tc>
        <w:tc>
          <w:tcPr>
            <w:tcW w:w="1140" w:type="pct"/>
            <w:gridSpan w:val="2"/>
            <w:tcBorders>
              <w:bottom w:val="single" w:sz="4" w:space="0" w:color="auto"/>
            </w:tcBorders>
            <w:shd w:val="clear" w:color="auto" w:fill="auto"/>
            <w:vAlign w:val="center"/>
          </w:tcPr>
          <w:p w14:paraId="0648FB3A" w14:textId="77777777" w:rsidR="0087394D" w:rsidRPr="00C52AAB" w:rsidRDefault="0087394D" w:rsidP="00467198">
            <w:pPr>
              <w:jc w:val="center"/>
              <w:rPr>
                <w:b/>
              </w:rPr>
            </w:pPr>
            <w:r w:rsidRPr="00C52AAB">
              <w:rPr>
                <w:b/>
              </w:rPr>
              <w:t>2012</w:t>
            </w:r>
          </w:p>
          <w:p w14:paraId="38DA80F7" w14:textId="77777777" w:rsidR="0087394D" w:rsidRPr="00C52AAB" w:rsidRDefault="0087394D" w:rsidP="00467198">
            <w:pPr>
              <w:jc w:val="center"/>
              <w:rPr>
                <w:b/>
              </w:rPr>
            </w:pPr>
            <w:r w:rsidRPr="00C52AAB">
              <w:rPr>
                <w:b/>
              </w:rPr>
              <w:t>SGC</w:t>
            </w:r>
          </w:p>
          <w:p w14:paraId="3192539B" w14:textId="77777777" w:rsidR="0087394D" w:rsidRPr="00C52AAB" w:rsidRDefault="0087394D" w:rsidP="00467198">
            <w:pPr>
              <w:jc w:val="center"/>
              <w:rPr>
                <w:b/>
              </w:rPr>
            </w:pPr>
            <w:r w:rsidRPr="00C52AAB">
              <w:rPr>
                <w:b/>
              </w:rPr>
              <w:t>Recommendation/</w:t>
            </w:r>
          </w:p>
          <w:p w14:paraId="559E2CE9" w14:textId="77777777" w:rsidR="0087394D" w:rsidRPr="00C52AAB" w:rsidRDefault="0087394D" w:rsidP="00467198">
            <w:pPr>
              <w:jc w:val="center"/>
              <w:rPr>
                <w:b/>
              </w:rPr>
            </w:pPr>
            <w:r w:rsidRPr="00C52AAB">
              <w:rPr>
                <w:b/>
              </w:rPr>
              <w:t>Comments</w:t>
            </w:r>
          </w:p>
        </w:tc>
        <w:tc>
          <w:tcPr>
            <w:tcW w:w="1154" w:type="pct"/>
            <w:shd w:val="clear" w:color="auto" w:fill="auto"/>
            <w:vAlign w:val="bottom"/>
          </w:tcPr>
          <w:p w14:paraId="302DCB0D" w14:textId="77777777" w:rsidR="0087394D" w:rsidRPr="00C52AAB" w:rsidRDefault="0087394D" w:rsidP="00467198">
            <w:pPr>
              <w:jc w:val="center"/>
              <w:rPr>
                <w:b/>
              </w:rPr>
            </w:pPr>
          </w:p>
          <w:p w14:paraId="67D3747B" w14:textId="77777777" w:rsidR="0087394D" w:rsidRPr="00C52AAB" w:rsidRDefault="0087394D" w:rsidP="00467198">
            <w:pPr>
              <w:jc w:val="center"/>
              <w:rPr>
                <w:b/>
              </w:rPr>
            </w:pPr>
            <w:r w:rsidRPr="00C52AAB">
              <w:rPr>
                <w:b/>
              </w:rPr>
              <w:t>2013</w:t>
            </w:r>
          </w:p>
          <w:p w14:paraId="36288CD1" w14:textId="77777777" w:rsidR="0087394D" w:rsidRPr="00C52AAB" w:rsidRDefault="0087394D" w:rsidP="00467198">
            <w:pPr>
              <w:jc w:val="center"/>
              <w:rPr>
                <w:b/>
              </w:rPr>
            </w:pPr>
            <w:r w:rsidRPr="00C52AAB">
              <w:rPr>
                <w:b/>
              </w:rPr>
              <w:t>OPA</w:t>
            </w:r>
          </w:p>
          <w:p w14:paraId="4CAF0A9D" w14:textId="77777777" w:rsidR="0087394D" w:rsidRPr="00C52AAB" w:rsidRDefault="0087394D" w:rsidP="00467198">
            <w:pPr>
              <w:jc w:val="center"/>
              <w:rPr>
                <w:b/>
              </w:rPr>
            </w:pPr>
            <w:r w:rsidRPr="00C52AAB">
              <w:rPr>
                <w:b/>
              </w:rPr>
              <w:t>(New Master Plan)</w:t>
            </w:r>
          </w:p>
          <w:p w14:paraId="7236F6F5" w14:textId="77777777" w:rsidR="0087394D" w:rsidRPr="00C52AAB" w:rsidRDefault="0087394D" w:rsidP="00467198">
            <w:pPr>
              <w:rPr>
                <w:b/>
              </w:rPr>
            </w:pPr>
          </w:p>
        </w:tc>
      </w:tr>
      <w:tr w:rsidR="0087394D" w14:paraId="2C0065EA" w14:textId="77777777" w:rsidTr="00467198">
        <w:trPr>
          <w:jc w:val="center"/>
        </w:trPr>
        <w:tc>
          <w:tcPr>
            <w:tcW w:w="1603" w:type="pct"/>
            <w:shd w:val="clear" w:color="auto" w:fill="auto"/>
          </w:tcPr>
          <w:p w14:paraId="27896A36" w14:textId="77777777" w:rsidR="0087394D" w:rsidRPr="00C52AAB" w:rsidRDefault="0087394D" w:rsidP="00467198">
            <w:pPr>
              <w:rPr>
                <w:b/>
              </w:rPr>
            </w:pPr>
            <w:r w:rsidRPr="00C52AAB">
              <w:rPr>
                <w:b/>
              </w:rPr>
              <w:t>HOUSES</w:t>
            </w:r>
          </w:p>
        </w:tc>
        <w:tc>
          <w:tcPr>
            <w:tcW w:w="1103" w:type="pct"/>
            <w:shd w:val="clear" w:color="auto" w:fill="auto"/>
          </w:tcPr>
          <w:p w14:paraId="5DBC599B" w14:textId="77777777" w:rsidR="0087394D" w:rsidRPr="00C52AAB" w:rsidRDefault="0087394D" w:rsidP="00467198">
            <w:pPr>
              <w:jc w:val="center"/>
              <w:rPr>
                <w:b/>
              </w:rPr>
            </w:pPr>
            <w:r w:rsidRPr="00C52AAB">
              <w:rPr>
                <w:b/>
              </w:rPr>
              <w:t>550</w:t>
            </w:r>
          </w:p>
        </w:tc>
        <w:tc>
          <w:tcPr>
            <w:tcW w:w="383" w:type="pct"/>
            <w:tcBorders>
              <w:right w:val="nil"/>
            </w:tcBorders>
            <w:shd w:val="clear" w:color="auto" w:fill="auto"/>
          </w:tcPr>
          <w:p w14:paraId="1DC66DCC" w14:textId="77777777" w:rsidR="0087394D" w:rsidRPr="00C52AAB" w:rsidRDefault="0087394D" w:rsidP="00467198">
            <w:pPr>
              <w:rPr>
                <w:b/>
              </w:rPr>
            </w:pPr>
            <w:r w:rsidRPr="00C52AAB">
              <w:rPr>
                <w:b/>
              </w:rPr>
              <w:t xml:space="preserve">240 + </w:t>
            </w:r>
          </w:p>
        </w:tc>
        <w:tc>
          <w:tcPr>
            <w:tcW w:w="757" w:type="pct"/>
            <w:tcBorders>
              <w:left w:val="nil"/>
            </w:tcBorders>
            <w:shd w:val="clear" w:color="auto" w:fill="auto"/>
          </w:tcPr>
          <w:p w14:paraId="606EE075" w14:textId="77777777" w:rsidR="0087394D" w:rsidRPr="00814BB7" w:rsidRDefault="0087394D" w:rsidP="00467198">
            <w:pPr>
              <w:rPr>
                <w:b/>
                <w:sz w:val="14"/>
              </w:rPr>
            </w:pPr>
            <w:r w:rsidRPr="00814BB7">
              <w:rPr>
                <w:b/>
                <w:sz w:val="14"/>
              </w:rPr>
              <w:t>2 hectares for elderly persons schemes</w:t>
            </w:r>
          </w:p>
        </w:tc>
        <w:tc>
          <w:tcPr>
            <w:tcW w:w="1154" w:type="pct"/>
            <w:shd w:val="clear" w:color="auto" w:fill="auto"/>
          </w:tcPr>
          <w:p w14:paraId="18A5CEEF" w14:textId="77777777" w:rsidR="0087394D" w:rsidRPr="00C52AAB" w:rsidRDefault="0087394D" w:rsidP="00467198">
            <w:pPr>
              <w:jc w:val="center"/>
              <w:rPr>
                <w:b/>
              </w:rPr>
            </w:pPr>
            <w:r w:rsidRPr="00C52AAB">
              <w:rPr>
                <w:b/>
              </w:rPr>
              <w:t>490</w:t>
            </w:r>
          </w:p>
        </w:tc>
      </w:tr>
      <w:tr w:rsidR="0087394D" w14:paraId="1F409CCB" w14:textId="77777777" w:rsidTr="00467198">
        <w:trPr>
          <w:jc w:val="center"/>
        </w:trPr>
        <w:tc>
          <w:tcPr>
            <w:tcW w:w="1603" w:type="pct"/>
            <w:shd w:val="clear" w:color="auto" w:fill="auto"/>
          </w:tcPr>
          <w:p w14:paraId="2652999A" w14:textId="77777777" w:rsidR="0087394D" w:rsidRDefault="0087394D" w:rsidP="00467198">
            <w:pPr>
              <w:jc w:val="both"/>
            </w:pPr>
          </w:p>
        </w:tc>
        <w:tc>
          <w:tcPr>
            <w:tcW w:w="1103" w:type="pct"/>
            <w:shd w:val="clear" w:color="auto" w:fill="auto"/>
          </w:tcPr>
          <w:p w14:paraId="49DB6962" w14:textId="77777777" w:rsidR="0087394D" w:rsidRDefault="0087394D" w:rsidP="00467198">
            <w:pPr>
              <w:jc w:val="both"/>
            </w:pPr>
          </w:p>
        </w:tc>
        <w:tc>
          <w:tcPr>
            <w:tcW w:w="1140" w:type="pct"/>
            <w:gridSpan w:val="2"/>
            <w:shd w:val="clear" w:color="auto" w:fill="auto"/>
          </w:tcPr>
          <w:p w14:paraId="0166B689" w14:textId="77777777" w:rsidR="0087394D" w:rsidRDefault="0087394D" w:rsidP="00467198">
            <w:pPr>
              <w:jc w:val="both"/>
            </w:pPr>
          </w:p>
        </w:tc>
        <w:tc>
          <w:tcPr>
            <w:tcW w:w="1154" w:type="pct"/>
            <w:shd w:val="clear" w:color="auto" w:fill="auto"/>
          </w:tcPr>
          <w:p w14:paraId="5C7568C1" w14:textId="77777777" w:rsidR="0087394D" w:rsidRDefault="0087394D" w:rsidP="00467198">
            <w:pPr>
              <w:jc w:val="both"/>
            </w:pPr>
          </w:p>
        </w:tc>
      </w:tr>
      <w:tr w:rsidR="0087394D" w14:paraId="551D8C8E" w14:textId="77777777" w:rsidTr="00467198">
        <w:trPr>
          <w:jc w:val="center"/>
        </w:trPr>
        <w:tc>
          <w:tcPr>
            <w:tcW w:w="1603" w:type="pct"/>
            <w:shd w:val="clear" w:color="auto" w:fill="auto"/>
          </w:tcPr>
          <w:p w14:paraId="0CCBCD2C" w14:textId="77777777" w:rsidR="0087394D" w:rsidRPr="00C52AAB" w:rsidRDefault="0087394D" w:rsidP="00467198">
            <w:pPr>
              <w:jc w:val="both"/>
              <w:rPr>
                <w:b/>
              </w:rPr>
            </w:pPr>
            <w:r w:rsidRPr="00C52AAB">
              <w:rPr>
                <w:b/>
              </w:rPr>
              <w:t xml:space="preserve">DEVELOPMENT AREA </w:t>
            </w:r>
          </w:p>
          <w:p w14:paraId="018AD805" w14:textId="77777777" w:rsidR="0087394D" w:rsidRPr="00C52AAB" w:rsidRDefault="0087394D" w:rsidP="00467198">
            <w:pPr>
              <w:jc w:val="both"/>
              <w:rPr>
                <w:b/>
              </w:rPr>
            </w:pPr>
            <w:r w:rsidRPr="00C52AAB">
              <w:rPr>
                <w:b/>
              </w:rPr>
              <w:t>(10 Hectares)</w:t>
            </w:r>
          </w:p>
        </w:tc>
        <w:tc>
          <w:tcPr>
            <w:tcW w:w="1103" w:type="pct"/>
            <w:shd w:val="clear" w:color="auto" w:fill="auto"/>
          </w:tcPr>
          <w:p w14:paraId="468DF2C9" w14:textId="77777777" w:rsidR="0087394D" w:rsidRPr="00C52AAB" w:rsidRDefault="0087394D" w:rsidP="00467198">
            <w:pPr>
              <w:rPr>
                <w:b/>
                <w:sz w:val="20"/>
              </w:rPr>
            </w:pPr>
            <w:r w:rsidRPr="00C52AAB">
              <w:rPr>
                <w:b/>
                <w:sz w:val="20"/>
              </w:rPr>
              <w:t>Buildings on Green Open Spaces</w:t>
            </w:r>
          </w:p>
        </w:tc>
        <w:tc>
          <w:tcPr>
            <w:tcW w:w="1140" w:type="pct"/>
            <w:gridSpan w:val="2"/>
            <w:shd w:val="clear" w:color="auto" w:fill="auto"/>
          </w:tcPr>
          <w:p w14:paraId="4EA7E0FC" w14:textId="77777777" w:rsidR="0087394D" w:rsidRPr="00C52AAB" w:rsidRDefault="0087394D" w:rsidP="00467198">
            <w:pPr>
              <w:rPr>
                <w:b/>
                <w:sz w:val="20"/>
              </w:rPr>
            </w:pPr>
            <w:r w:rsidRPr="00C52AAB">
              <w:rPr>
                <w:b/>
                <w:sz w:val="20"/>
              </w:rPr>
              <w:t>Buildings KEPT with-in existing built area</w:t>
            </w:r>
          </w:p>
        </w:tc>
        <w:tc>
          <w:tcPr>
            <w:tcW w:w="1154" w:type="pct"/>
            <w:shd w:val="clear" w:color="auto" w:fill="auto"/>
          </w:tcPr>
          <w:p w14:paraId="196F124B" w14:textId="77777777" w:rsidR="0087394D" w:rsidRDefault="0087394D" w:rsidP="00467198">
            <w:r w:rsidRPr="00C52AAB">
              <w:rPr>
                <w:b/>
                <w:sz w:val="20"/>
              </w:rPr>
              <w:t>Buildings on Green Open Spaces</w:t>
            </w:r>
          </w:p>
        </w:tc>
      </w:tr>
      <w:tr w:rsidR="0087394D" w14:paraId="0196A216" w14:textId="77777777" w:rsidTr="00467198">
        <w:trPr>
          <w:jc w:val="center"/>
        </w:trPr>
        <w:tc>
          <w:tcPr>
            <w:tcW w:w="1603" w:type="pct"/>
            <w:shd w:val="clear" w:color="auto" w:fill="auto"/>
          </w:tcPr>
          <w:p w14:paraId="69A5FE19" w14:textId="77777777" w:rsidR="0087394D" w:rsidRDefault="0087394D" w:rsidP="00467198">
            <w:pPr>
              <w:jc w:val="both"/>
            </w:pPr>
          </w:p>
        </w:tc>
        <w:tc>
          <w:tcPr>
            <w:tcW w:w="1103" w:type="pct"/>
            <w:shd w:val="clear" w:color="auto" w:fill="auto"/>
          </w:tcPr>
          <w:p w14:paraId="2011EF1C" w14:textId="77777777" w:rsidR="0087394D" w:rsidRDefault="0087394D" w:rsidP="00467198">
            <w:pPr>
              <w:jc w:val="both"/>
            </w:pPr>
          </w:p>
        </w:tc>
        <w:tc>
          <w:tcPr>
            <w:tcW w:w="1140" w:type="pct"/>
            <w:gridSpan w:val="2"/>
            <w:shd w:val="clear" w:color="auto" w:fill="auto"/>
          </w:tcPr>
          <w:p w14:paraId="6B0EB978" w14:textId="77777777" w:rsidR="0087394D" w:rsidRDefault="0087394D" w:rsidP="00467198">
            <w:pPr>
              <w:jc w:val="both"/>
            </w:pPr>
          </w:p>
        </w:tc>
        <w:tc>
          <w:tcPr>
            <w:tcW w:w="1154" w:type="pct"/>
            <w:shd w:val="clear" w:color="auto" w:fill="auto"/>
          </w:tcPr>
          <w:p w14:paraId="2EEE288E" w14:textId="77777777" w:rsidR="0087394D" w:rsidRDefault="0087394D" w:rsidP="00467198">
            <w:pPr>
              <w:jc w:val="both"/>
            </w:pPr>
          </w:p>
        </w:tc>
      </w:tr>
      <w:tr w:rsidR="0087394D" w14:paraId="3B23ABE1" w14:textId="77777777" w:rsidTr="00467198">
        <w:trPr>
          <w:jc w:val="center"/>
        </w:trPr>
        <w:tc>
          <w:tcPr>
            <w:tcW w:w="1603" w:type="pct"/>
            <w:shd w:val="clear" w:color="auto" w:fill="auto"/>
          </w:tcPr>
          <w:p w14:paraId="0AD4D8F2" w14:textId="77777777" w:rsidR="0087394D" w:rsidRPr="00C52AAB" w:rsidRDefault="0087394D" w:rsidP="00467198">
            <w:pPr>
              <w:jc w:val="both"/>
              <w:rPr>
                <w:b/>
              </w:rPr>
            </w:pPr>
            <w:r w:rsidRPr="00C52AAB">
              <w:rPr>
                <w:b/>
              </w:rPr>
              <w:t>FUTURE SECURITY OF GREEN OPEN SPACES</w:t>
            </w:r>
          </w:p>
        </w:tc>
        <w:tc>
          <w:tcPr>
            <w:tcW w:w="1103" w:type="pct"/>
            <w:shd w:val="clear" w:color="auto" w:fill="auto"/>
          </w:tcPr>
          <w:p w14:paraId="2293832D" w14:textId="77777777" w:rsidR="0087394D" w:rsidRPr="00C52AAB" w:rsidRDefault="0087394D" w:rsidP="00467198">
            <w:pPr>
              <w:rPr>
                <w:b/>
                <w:sz w:val="20"/>
              </w:rPr>
            </w:pPr>
            <w:r w:rsidRPr="00C52AAB">
              <w:rPr>
                <w:b/>
                <w:sz w:val="20"/>
              </w:rPr>
              <w:t>Reliant on condition of sale not being challenged in the future</w:t>
            </w:r>
          </w:p>
        </w:tc>
        <w:tc>
          <w:tcPr>
            <w:tcW w:w="1140" w:type="pct"/>
            <w:gridSpan w:val="2"/>
            <w:shd w:val="clear" w:color="auto" w:fill="auto"/>
          </w:tcPr>
          <w:p w14:paraId="101C0A5D" w14:textId="77777777" w:rsidR="0087394D" w:rsidRPr="00C52AAB" w:rsidRDefault="0087394D" w:rsidP="00467198">
            <w:pPr>
              <w:tabs>
                <w:tab w:val="left" w:pos="536"/>
              </w:tabs>
              <w:rPr>
                <w:b/>
              </w:rPr>
            </w:pPr>
            <w:r w:rsidRPr="00C52AAB">
              <w:rPr>
                <w:b/>
                <w:sz w:val="20"/>
              </w:rPr>
              <w:t>Fails to give adequate protection to existing site assets</w:t>
            </w:r>
            <w:r w:rsidRPr="00C52AAB">
              <w:rPr>
                <w:b/>
              </w:rPr>
              <w:tab/>
            </w:r>
          </w:p>
        </w:tc>
        <w:tc>
          <w:tcPr>
            <w:tcW w:w="1154" w:type="pct"/>
            <w:shd w:val="clear" w:color="auto" w:fill="auto"/>
          </w:tcPr>
          <w:p w14:paraId="1EC645AD" w14:textId="77777777" w:rsidR="0087394D" w:rsidRPr="00C52AAB" w:rsidRDefault="0087394D" w:rsidP="00467198">
            <w:pPr>
              <w:rPr>
                <w:b/>
                <w:sz w:val="20"/>
              </w:rPr>
            </w:pPr>
            <w:r w:rsidRPr="00C52AAB">
              <w:rPr>
                <w:b/>
                <w:sz w:val="20"/>
              </w:rPr>
              <w:t xml:space="preserve">Reliant on condition of sale not being </w:t>
            </w:r>
          </w:p>
          <w:p w14:paraId="376BBC4D" w14:textId="77777777" w:rsidR="0087394D" w:rsidRDefault="0087394D" w:rsidP="00467198">
            <w:proofErr w:type="gramStart"/>
            <w:r w:rsidRPr="00C52AAB">
              <w:rPr>
                <w:b/>
                <w:sz w:val="20"/>
              </w:rPr>
              <w:t>challenged</w:t>
            </w:r>
            <w:proofErr w:type="gramEnd"/>
            <w:r w:rsidRPr="00C52AAB">
              <w:rPr>
                <w:b/>
                <w:sz w:val="20"/>
              </w:rPr>
              <w:t xml:space="preserve"> in the future</w:t>
            </w:r>
          </w:p>
        </w:tc>
      </w:tr>
      <w:tr w:rsidR="0087394D" w14:paraId="4C3A2BAA" w14:textId="77777777" w:rsidTr="00467198">
        <w:trPr>
          <w:jc w:val="center"/>
        </w:trPr>
        <w:tc>
          <w:tcPr>
            <w:tcW w:w="1603" w:type="pct"/>
            <w:shd w:val="clear" w:color="auto" w:fill="auto"/>
          </w:tcPr>
          <w:p w14:paraId="6285A70F" w14:textId="77777777" w:rsidR="0087394D" w:rsidRDefault="0087394D" w:rsidP="00467198">
            <w:pPr>
              <w:jc w:val="both"/>
            </w:pPr>
          </w:p>
        </w:tc>
        <w:tc>
          <w:tcPr>
            <w:tcW w:w="1103" w:type="pct"/>
            <w:shd w:val="clear" w:color="auto" w:fill="auto"/>
          </w:tcPr>
          <w:p w14:paraId="3C66DFDD" w14:textId="77777777" w:rsidR="0087394D" w:rsidRDefault="0087394D" w:rsidP="00467198">
            <w:pPr>
              <w:jc w:val="both"/>
            </w:pPr>
          </w:p>
        </w:tc>
        <w:tc>
          <w:tcPr>
            <w:tcW w:w="1140" w:type="pct"/>
            <w:gridSpan w:val="2"/>
            <w:shd w:val="clear" w:color="auto" w:fill="auto"/>
          </w:tcPr>
          <w:p w14:paraId="51A6ECF6" w14:textId="77777777" w:rsidR="0087394D" w:rsidRDefault="0087394D" w:rsidP="00467198">
            <w:pPr>
              <w:jc w:val="both"/>
            </w:pPr>
          </w:p>
        </w:tc>
        <w:tc>
          <w:tcPr>
            <w:tcW w:w="1154" w:type="pct"/>
            <w:shd w:val="clear" w:color="auto" w:fill="auto"/>
          </w:tcPr>
          <w:p w14:paraId="0BDD84BE" w14:textId="77777777" w:rsidR="0087394D" w:rsidRDefault="0087394D" w:rsidP="00467198">
            <w:pPr>
              <w:jc w:val="both"/>
            </w:pPr>
          </w:p>
        </w:tc>
      </w:tr>
      <w:tr w:rsidR="0087394D" w14:paraId="361BD07F" w14:textId="77777777" w:rsidTr="00467198">
        <w:trPr>
          <w:jc w:val="center"/>
        </w:trPr>
        <w:tc>
          <w:tcPr>
            <w:tcW w:w="1603" w:type="pct"/>
            <w:shd w:val="clear" w:color="auto" w:fill="auto"/>
          </w:tcPr>
          <w:p w14:paraId="6EA9ECE6" w14:textId="77777777" w:rsidR="0087394D" w:rsidRPr="00274175" w:rsidRDefault="0087394D" w:rsidP="00467198">
            <w:pPr>
              <w:jc w:val="both"/>
              <w:rPr>
                <w:b/>
              </w:rPr>
            </w:pPr>
            <w:r w:rsidRPr="00274175">
              <w:rPr>
                <w:b/>
              </w:rPr>
              <w:t>TRAFFIC</w:t>
            </w:r>
          </w:p>
        </w:tc>
        <w:tc>
          <w:tcPr>
            <w:tcW w:w="1103" w:type="pct"/>
            <w:shd w:val="clear" w:color="auto" w:fill="auto"/>
          </w:tcPr>
          <w:p w14:paraId="07F23316" w14:textId="77777777" w:rsidR="0087394D" w:rsidRPr="00274175" w:rsidRDefault="0087394D" w:rsidP="00467198">
            <w:pPr>
              <w:jc w:val="both"/>
              <w:rPr>
                <w:b/>
                <w:sz w:val="20"/>
              </w:rPr>
            </w:pPr>
            <w:r>
              <w:rPr>
                <w:b/>
                <w:sz w:val="20"/>
              </w:rPr>
              <w:t>Claims congestion will be reduced</w:t>
            </w:r>
          </w:p>
        </w:tc>
        <w:tc>
          <w:tcPr>
            <w:tcW w:w="1140" w:type="pct"/>
            <w:gridSpan w:val="2"/>
            <w:shd w:val="clear" w:color="auto" w:fill="auto"/>
          </w:tcPr>
          <w:p w14:paraId="719E8C76" w14:textId="77777777" w:rsidR="0087394D" w:rsidRPr="00416541" w:rsidRDefault="0087394D" w:rsidP="00467198">
            <w:pPr>
              <w:rPr>
                <w:b/>
                <w:sz w:val="20"/>
                <w:lang w:val="en-US"/>
              </w:rPr>
            </w:pPr>
            <w:r>
              <w:rPr>
                <w:b/>
                <w:sz w:val="20"/>
                <w:lang w:val="en-US"/>
              </w:rPr>
              <w:t>M</w:t>
            </w:r>
            <w:r w:rsidRPr="00416541">
              <w:rPr>
                <w:b/>
                <w:sz w:val="20"/>
                <w:lang w:val="en-US"/>
              </w:rPr>
              <w:t xml:space="preserve">odelling </w:t>
            </w:r>
            <w:r>
              <w:rPr>
                <w:b/>
                <w:sz w:val="20"/>
                <w:lang w:val="en-US"/>
              </w:rPr>
              <w:t xml:space="preserve">[required] </w:t>
            </w:r>
            <w:r w:rsidRPr="00416541">
              <w:rPr>
                <w:b/>
                <w:sz w:val="20"/>
                <w:lang w:val="en-US"/>
              </w:rPr>
              <w:t xml:space="preserve">to demonstrate the likely impacts of proposals on the local road network </w:t>
            </w:r>
          </w:p>
        </w:tc>
        <w:tc>
          <w:tcPr>
            <w:tcW w:w="1154" w:type="pct"/>
            <w:shd w:val="clear" w:color="auto" w:fill="auto"/>
          </w:tcPr>
          <w:p w14:paraId="6A7F70EB" w14:textId="77777777" w:rsidR="0087394D" w:rsidRDefault="0087394D" w:rsidP="00467198">
            <w:pPr>
              <w:jc w:val="both"/>
            </w:pPr>
            <w:r>
              <w:rPr>
                <w:b/>
                <w:sz w:val="20"/>
              </w:rPr>
              <w:t>Claims congestion will be reduced</w:t>
            </w:r>
          </w:p>
        </w:tc>
      </w:tr>
      <w:tr w:rsidR="0087394D" w14:paraId="1122CCFD" w14:textId="77777777" w:rsidTr="00467198">
        <w:trPr>
          <w:jc w:val="center"/>
        </w:trPr>
        <w:tc>
          <w:tcPr>
            <w:tcW w:w="1603" w:type="pct"/>
            <w:shd w:val="clear" w:color="auto" w:fill="auto"/>
          </w:tcPr>
          <w:p w14:paraId="641A6BE8" w14:textId="77777777" w:rsidR="0087394D" w:rsidRDefault="0087394D" w:rsidP="00467198">
            <w:pPr>
              <w:jc w:val="both"/>
            </w:pPr>
          </w:p>
        </w:tc>
        <w:tc>
          <w:tcPr>
            <w:tcW w:w="1103" w:type="pct"/>
            <w:shd w:val="clear" w:color="auto" w:fill="auto"/>
          </w:tcPr>
          <w:p w14:paraId="64AA7FF7" w14:textId="77777777" w:rsidR="0087394D" w:rsidRDefault="0087394D" w:rsidP="00467198">
            <w:pPr>
              <w:jc w:val="both"/>
            </w:pPr>
          </w:p>
        </w:tc>
        <w:tc>
          <w:tcPr>
            <w:tcW w:w="1140" w:type="pct"/>
            <w:gridSpan w:val="2"/>
            <w:shd w:val="clear" w:color="auto" w:fill="auto"/>
          </w:tcPr>
          <w:p w14:paraId="7BFC1B04" w14:textId="77777777" w:rsidR="0087394D" w:rsidRDefault="0087394D" w:rsidP="00467198">
            <w:pPr>
              <w:jc w:val="both"/>
            </w:pPr>
          </w:p>
        </w:tc>
        <w:tc>
          <w:tcPr>
            <w:tcW w:w="1154" w:type="pct"/>
            <w:shd w:val="clear" w:color="auto" w:fill="auto"/>
          </w:tcPr>
          <w:p w14:paraId="11A56510" w14:textId="77777777" w:rsidR="0087394D" w:rsidRDefault="0087394D" w:rsidP="00467198">
            <w:pPr>
              <w:jc w:val="both"/>
            </w:pPr>
          </w:p>
        </w:tc>
      </w:tr>
      <w:tr w:rsidR="0087394D" w14:paraId="2C136609" w14:textId="77777777" w:rsidTr="00467198">
        <w:trPr>
          <w:jc w:val="center"/>
        </w:trPr>
        <w:tc>
          <w:tcPr>
            <w:tcW w:w="1603" w:type="pct"/>
            <w:shd w:val="clear" w:color="auto" w:fill="auto"/>
          </w:tcPr>
          <w:p w14:paraId="7F1EC5E5" w14:textId="77777777" w:rsidR="0087394D" w:rsidRPr="00C52AAB" w:rsidRDefault="0087394D" w:rsidP="00467198">
            <w:pPr>
              <w:rPr>
                <w:b/>
              </w:rPr>
            </w:pPr>
            <w:r w:rsidRPr="00C52AAB">
              <w:rPr>
                <w:b/>
              </w:rPr>
              <w:t>COMMUNITY FACILITIES</w:t>
            </w:r>
          </w:p>
        </w:tc>
        <w:tc>
          <w:tcPr>
            <w:tcW w:w="1103" w:type="pct"/>
            <w:shd w:val="clear" w:color="auto" w:fill="auto"/>
          </w:tcPr>
          <w:p w14:paraId="5A9AE70A" w14:textId="77777777" w:rsidR="0087394D" w:rsidRPr="00C52AAB" w:rsidRDefault="0087394D" w:rsidP="00467198">
            <w:pPr>
              <w:jc w:val="both"/>
              <w:rPr>
                <w:b/>
                <w:sz w:val="20"/>
              </w:rPr>
            </w:pPr>
            <w:r w:rsidRPr="00C52AAB">
              <w:rPr>
                <w:b/>
                <w:sz w:val="20"/>
              </w:rPr>
              <w:t>Some proposed, but little detail</w:t>
            </w:r>
          </w:p>
        </w:tc>
        <w:tc>
          <w:tcPr>
            <w:tcW w:w="1140" w:type="pct"/>
            <w:gridSpan w:val="2"/>
            <w:shd w:val="clear" w:color="auto" w:fill="auto"/>
          </w:tcPr>
          <w:p w14:paraId="039E466D" w14:textId="77777777" w:rsidR="0087394D" w:rsidRPr="00C52AAB" w:rsidRDefault="0087394D" w:rsidP="00467198">
            <w:pPr>
              <w:rPr>
                <w:b/>
                <w:sz w:val="20"/>
              </w:rPr>
            </w:pPr>
            <w:r w:rsidRPr="00C52AAB">
              <w:rPr>
                <w:b/>
                <w:sz w:val="20"/>
              </w:rPr>
              <w:t>Meeting rooms, Sports facilities, Nursery, Shop(s), Banking (ATM)</w:t>
            </w:r>
          </w:p>
        </w:tc>
        <w:tc>
          <w:tcPr>
            <w:tcW w:w="1154" w:type="pct"/>
            <w:shd w:val="clear" w:color="auto" w:fill="auto"/>
          </w:tcPr>
          <w:p w14:paraId="6A006444" w14:textId="77777777" w:rsidR="0087394D" w:rsidRPr="00C52AAB" w:rsidRDefault="0087394D" w:rsidP="00467198">
            <w:pPr>
              <w:jc w:val="both"/>
              <w:rPr>
                <w:b/>
                <w:sz w:val="20"/>
              </w:rPr>
            </w:pPr>
            <w:r w:rsidRPr="00C52AAB">
              <w:rPr>
                <w:b/>
                <w:sz w:val="20"/>
              </w:rPr>
              <w:t>None</w:t>
            </w:r>
          </w:p>
        </w:tc>
      </w:tr>
      <w:tr w:rsidR="0087394D" w14:paraId="286B1C3A" w14:textId="77777777" w:rsidTr="00467198">
        <w:trPr>
          <w:jc w:val="center"/>
        </w:trPr>
        <w:tc>
          <w:tcPr>
            <w:tcW w:w="1603" w:type="pct"/>
            <w:shd w:val="clear" w:color="auto" w:fill="auto"/>
          </w:tcPr>
          <w:p w14:paraId="7F3E3F3B" w14:textId="77777777" w:rsidR="0087394D" w:rsidRDefault="0087394D" w:rsidP="00467198">
            <w:pPr>
              <w:jc w:val="both"/>
            </w:pPr>
          </w:p>
        </w:tc>
        <w:tc>
          <w:tcPr>
            <w:tcW w:w="1103" w:type="pct"/>
            <w:shd w:val="clear" w:color="auto" w:fill="auto"/>
          </w:tcPr>
          <w:p w14:paraId="120CC414" w14:textId="77777777" w:rsidR="0087394D" w:rsidRDefault="0087394D" w:rsidP="00467198">
            <w:pPr>
              <w:jc w:val="both"/>
            </w:pPr>
          </w:p>
        </w:tc>
        <w:tc>
          <w:tcPr>
            <w:tcW w:w="1140" w:type="pct"/>
            <w:gridSpan w:val="2"/>
            <w:shd w:val="clear" w:color="auto" w:fill="auto"/>
          </w:tcPr>
          <w:p w14:paraId="0ECB00AB" w14:textId="77777777" w:rsidR="0087394D" w:rsidRDefault="0087394D" w:rsidP="00467198">
            <w:pPr>
              <w:jc w:val="both"/>
            </w:pPr>
          </w:p>
        </w:tc>
        <w:tc>
          <w:tcPr>
            <w:tcW w:w="1154" w:type="pct"/>
            <w:shd w:val="clear" w:color="auto" w:fill="auto"/>
          </w:tcPr>
          <w:p w14:paraId="1CE56BF3" w14:textId="77777777" w:rsidR="0087394D" w:rsidRDefault="0087394D" w:rsidP="00467198">
            <w:pPr>
              <w:jc w:val="both"/>
            </w:pPr>
          </w:p>
        </w:tc>
      </w:tr>
      <w:tr w:rsidR="0087394D" w14:paraId="6DF97475" w14:textId="77777777" w:rsidTr="00467198">
        <w:trPr>
          <w:jc w:val="center"/>
        </w:trPr>
        <w:tc>
          <w:tcPr>
            <w:tcW w:w="1603" w:type="pct"/>
            <w:shd w:val="clear" w:color="auto" w:fill="auto"/>
          </w:tcPr>
          <w:p w14:paraId="30269378" w14:textId="77777777" w:rsidR="0087394D" w:rsidRPr="00C52AAB" w:rsidRDefault="0087394D" w:rsidP="00467198">
            <w:pPr>
              <w:rPr>
                <w:b/>
              </w:rPr>
            </w:pPr>
            <w:r w:rsidRPr="00C52AAB">
              <w:rPr>
                <w:b/>
              </w:rPr>
              <w:t>SCHOOL</w:t>
            </w:r>
          </w:p>
        </w:tc>
        <w:tc>
          <w:tcPr>
            <w:tcW w:w="1103" w:type="pct"/>
            <w:shd w:val="clear" w:color="auto" w:fill="auto"/>
          </w:tcPr>
          <w:p w14:paraId="52F4377D" w14:textId="77777777" w:rsidR="0087394D" w:rsidRPr="00C52AAB" w:rsidRDefault="0087394D" w:rsidP="00467198">
            <w:pPr>
              <w:rPr>
                <w:b/>
                <w:sz w:val="20"/>
              </w:rPr>
            </w:pPr>
            <w:r w:rsidRPr="00C52AAB">
              <w:rPr>
                <w:b/>
                <w:sz w:val="20"/>
              </w:rPr>
              <w:t>School for all children but on Green Open Spaces</w:t>
            </w:r>
          </w:p>
        </w:tc>
        <w:tc>
          <w:tcPr>
            <w:tcW w:w="1140" w:type="pct"/>
            <w:gridSpan w:val="2"/>
            <w:shd w:val="clear" w:color="auto" w:fill="auto"/>
          </w:tcPr>
          <w:p w14:paraId="7E018887" w14:textId="77777777" w:rsidR="0087394D" w:rsidRPr="00C52AAB" w:rsidRDefault="0087394D" w:rsidP="00467198">
            <w:pPr>
              <w:rPr>
                <w:b/>
                <w:sz w:val="20"/>
              </w:rPr>
            </w:pPr>
            <w:r w:rsidRPr="00C52AAB">
              <w:rPr>
                <w:b/>
                <w:sz w:val="20"/>
              </w:rPr>
              <w:t>Single school for all children</w:t>
            </w:r>
          </w:p>
        </w:tc>
        <w:tc>
          <w:tcPr>
            <w:tcW w:w="1154" w:type="pct"/>
            <w:shd w:val="clear" w:color="auto" w:fill="auto"/>
          </w:tcPr>
          <w:p w14:paraId="1BDFA63F" w14:textId="77777777" w:rsidR="0087394D" w:rsidRPr="00C52AAB" w:rsidRDefault="0087394D" w:rsidP="00467198">
            <w:pPr>
              <w:rPr>
                <w:b/>
                <w:sz w:val="20"/>
              </w:rPr>
            </w:pPr>
            <w:r w:rsidRPr="00C52AAB">
              <w:rPr>
                <w:b/>
                <w:sz w:val="20"/>
              </w:rPr>
              <w:t>School for children from new development only</w:t>
            </w:r>
          </w:p>
        </w:tc>
      </w:tr>
      <w:tr w:rsidR="0087394D" w14:paraId="274512E4" w14:textId="77777777" w:rsidTr="00467198">
        <w:trPr>
          <w:jc w:val="center"/>
        </w:trPr>
        <w:tc>
          <w:tcPr>
            <w:tcW w:w="1603" w:type="pct"/>
            <w:shd w:val="clear" w:color="auto" w:fill="auto"/>
          </w:tcPr>
          <w:p w14:paraId="15F5A7D7" w14:textId="77777777" w:rsidR="0087394D" w:rsidRDefault="0087394D" w:rsidP="00467198">
            <w:pPr>
              <w:jc w:val="both"/>
            </w:pPr>
          </w:p>
        </w:tc>
        <w:tc>
          <w:tcPr>
            <w:tcW w:w="1103" w:type="pct"/>
            <w:shd w:val="clear" w:color="auto" w:fill="auto"/>
          </w:tcPr>
          <w:p w14:paraId="0C3495FC" w14:textId="77777777" w:rsidR="0087394D" w:rsidRDefault="0087394D" w:rsidP="00467198">
            <w:pPr>
              <w:jc w:val="both"/>
            </w:pPr>
          </w:p>
        </w:tc>
        <w:tc>
          <w:tcPr>
            <w:tcW w:w="1140" w:type="pct"/>
            <w:gridSpan w:val="2"/>
            <w:shd w:val="clear" w:color="auto" w:fill="auto"/>
          </w:tcPr>
          <w:p w14:paraId="586AA4D6" w14:textId="77777777" w:rsidR="0087394D" w:rsidRDefault="0087394D" w:rsidP="00467198">
            <w:pPr>
              <w:jc w:val="both"/>
            </w:pPr>
          </w:p>
        </w:tc>
        <w:tc>
          <w:tcPr>
            <w:tcW w:w="1154" w:type="pct"/>
            <w:shd w:val="clear" w:color="auto" w:fill="auto"/>
          </w:tcPr>
          <w:p w14:paraId="0E4279BD" w14:textId="77777777" w:rsidR="0087394D" w:rsidRDefault="0087394D" w:rsidP="00467198">
            <w:pPr>
              <w:jc w:val="both"/>
            </w:pPr>
          </w:p>
        </w:tc>
      </w:tr>
      <w:tr w:rsidR="0087394D" w14:paraId="1C1101C0" w14:textId="77777777" w:rsidTr="00467198">
        <w:trPr>
          <w:jc w:val="center"/>
        </w:trPr>
        <w:tc>
          <w:tcPr>
            <w:tcW w:w="1603" w:type="pct"/>
            <w:tcBorders>
              <w:bottom w:val="single" w:sz="4" w:space="0" w:color="auto"/>
            </w:tcBorders>
            <w:shd w:val="clear" w:color="auto" w:fill="auto"/>
          </w:tcPr>
          <w:p w14:paraId="1FF27665" w14:textId="77777777" w:rsidR="0087394D" w:rsidRPr="00416541" w:rsidRDefault="0087394D" w:rsidP="00467198">
            <w:pPr>
              <w:jc w:val="both"/>
              <w:rPr>
                <w:b/>
              </w:rPr>
            </w:pPr>
            <w:r>
              <w:rPr>
                <w:b/>
              </w:rPr>
              <w:t>FUTURE OF LISTED BUILDINGS</w:t>
            </w:r>
          </w:p>
        </w:tc>
        <w:tc>
          <w:tcPr>
            <w:tcW w:w="1103" w:type="pct"/>
            <w:tcBorders>
              <w:bottom w:val="single" w:sz="4" w:space="0" w:color="auto"/>
            </w:tcBorders>
            <w:shd w:val="clear" w:color="auto" w:fill="auto"/>
          </w:tcPr>
          <w:p w14:paraId="33B4B1B2" w14:textId="77777777" w:rsidR="0087394D" w:rsidRPr="00416541" w:rsidRDefault="0087394D" w:rsidP="00467198">
            <w:pPr>
              <w:jc w:val="both"/>
              <w:rPr>
                <w:b/>
                <w:sz w:val="20"/>
              </w:rPr>
            </w:pPr>
            <w:r>
              <w:rPr>
                <w:b/>
                <w:sz w:val="20"/>
              </w:rPr>
              <w:t>Specialist company to advise on future use.</w:t>
            </w:r>
          </w:p>
        </w:tc>
        <w:tc>
          <w:tcPr>
            <w:tcW w:w="1140" w:type="pct"/>
            <w:gridSpan w:val="2"/>
            <w:tcBorders>
              <w:bottom w:val="single" w:sz="4" w:space="0" w:color="auto"/>
            </w:tcBorders>
            <w:shd w:val="clear" w:color="auto" w:fill="auto"/>
          </w:tcPr>
          <w:p w14:paraId="3611CB90" w14:textId="77777777" w:rsidR="0087394D" w:rsidRPr="00411EF9" w:rsidRDefault="0087394D" w:rsidP="00467198">
            <w:pPr>
              <w:rPr>
                <w:b/>
                <w:sz w:val="20"/>
              </w:rPr>
            </w:pPr>
            <w:r w:rsidRPr="00411EF9">
              <w:rPr>
                <w:b/>
                <w:sz w:val="20"/>
              </w:rPr>
              <w:t>Officers…recommend a comprehensive approach to the whole site.</w:t>
            </w:r>
          </w:p>
        </w:tc>
        <w:tc>
          <w:tcPr>
            <w:tcW w:w="1154" w:type="pct"/>
            <w:tcBorders>
              <w:bottom w:val="single" w:sz="4" w:space="0" w:color="auto"/>
            </w:tcBorders>
            <w:shd w:val="clear" w:color="auto" w:fill="auto"/>
          </w:tcPr>
          <w:p w14:paraId="63BB1B3E" w14:textId="77777777" w:rsidR="0087394D" w:rsidRPr="00411EF9" w:rsidRDefault="0087394D" w:rsidP="00467198">
            <w:pPr>
              <w:jc w:val="both"/>
              <w:rPr>
                <w:b/>
                <w:sz w:val="20"/>
              </w:rPr>
            </w:pPr>
            <w:r w:rsidRPr="00411EF9">
              <w:rPr>
                <w:b/>
                <w:sz w:val="20"/>
              </w:rPr>
              <w:t>No plan provided</w:t>
            </w:r>
          </w:p>
        </w:tc>
      </w:tr>
      <w:tr w:rsidR="0087394D" w:rsidRPr="00814BB7" w14:paraId="1EADBC24" w14:textId="77777777" w:rsidTr="00467198">
        <w:trPr>
          <w:jc w:val="center"/>
        </w:trPr>
        <w:tc>
          <w:tcPr>
            <w:tcW w:w="1603" w:type="pct"/>
            <w:tcBorders>
              <w:left w:val="nil"/>
              <w:right w:val="nil"/>
            </w:tcBorders>
            <w:shd w:val="clear" w:color="auto" w:fill="auto"/>
          </w:tcPr>
          <w:p w14:paraId="537CEFA0" w14:textId="77777777" w:rsidR="0087394D" w:rsidRPr="00814BB7" w:rsidRDefault="0087394D" w:rsidP="00467198">
            <w:pPr>
              <w:jc w:val="both"/>
              <w:rPr>
                <w:b/>
                <w:sz w:val="12"/>
              </w:rPr>
            </w:pPr>
          </w:p>
        </w:tc>
        <w:tc>
          <w:tcPr>
            <w:tcW w:w="1103" w:type="pct"/>
            <w:tcBorders>
              <w:left w:val="nil"/>
              <w:bottom w:val="single" w:sz="4" w:space="0" w:color="auto"/>
              <w:right w:val="nil"/>
            </w:tcBorders>
            <w:shd w:val="clear" w:color="auto" w:fill="auto"/>
          </w:tcPr>
          <w:p w14:paraId="7B01B4E6" w14:textId="77777777" w:rsidR="0087394D" w:rsidRPr="00814BB7" w:rsidRDefault="0087394D" w:rsidP="00467198">
            <w:pPr>
              <w:jc w:val="both"/>
              <w:rPr>
                <w:b/>
                <w:sz w:val="12"/>
              </w:rPr>
            </w:pPr>
          </w:p>
        </w:tc>
        <w:tc>
          <w:tcPr>
            <w:tcW w:w="1140" w:type="pct"/>
            <w:gridSpan w:val="2"/>
            <w:tcBorders>
              <w:left w:val="nil"/>
              <w:bottom w:val="single" w:sz="4" w:space="0" w:color="auto"/>
              <w:right w:val="nil"/>
            </w:tcBorders>
            <w:shd w:val="clear" w:color="auto" w:fill="auto"/>
          </w:tcPr>
          <w:p w14:paraId="0B85CB5A" w14:textId="77777777" w:rsidR="0087394D" w:rsidRPr="00814BB7" w:rsidRDefault="0087394D" w:rsidP="00467198">
            <w:pPr>
              <w:rPr>
                <w:b/>
                <w:sz w:val="12"/>
              </w:rPr>
            </w:pPr>
          </w:p>
        </w:tc>
        <w:tc>
          <w:tcPr>
            <w:tcW w:w="1154" w:type="pct"/>
            <w:tcBorders>
              <w:left w:val="nil"/>
              <w:right w:val="nil"/>
            </w:tcBorders>
            <w:shd w:val="clear" w:color="auto" w:fill="auto"/>
          </w:tcPr>
          <w:p w14:paraId="26D6EF79" w14:textId="77777777" w:rsidR="0087394D" w:rsidRPr="00814BB7" w:rsidRDefault="0087394D" w:rsidP="00467198">
            <w:pPr>
              <w:jc w:val="both"/>
              <w:rPr>
                <w:b/>
                <w:sz w:val="12"/>
              </w:rPr>
            </w:pPr>
          </w:p>
        </w:tc>
      </w:tr>
      <w:tr w:rsidR="0087394D" w14:paraId="077CBC5E" w14:textId="77777777" w:rsidTr="00467198">
        <w:trPr>
          <w:jc w:val="center"/>
        </w:trPr>
        <w:tc>
          <w:tcPr>
            <w:tcW w:w="1603" w:type="pct"/>
            <w:tcBorders>
              <w:right w:val="nil"/>
            </w:tcBorders>
            <w:shd w:val="clear" w:color="auto" w:fill="auto"/>
          </w:tcPr>
          <w:p w14:paraId="0A1779FD" w14:textId="77777777" w:rsidR="0087394D" w:rsidRDefault="0087394D" w:rsidP="00467198">
            <w:pPr>
              <w:jc w:val="both"/>
            </w:pPr>
          </w:p>
        </w:tc>
        <w:tc>
          <w:tcPr>
            <w:tcW w:w="2244" w:type="pct"/>
            <w:gridSpan w:val="3"/>
            <w:tcBorders>
              <w:left w:val="nil"/>
              <w:right w:val="nil"/>
            </w:tcBorders>
            <w:shd w:val="clear" w:color="auto" w:fill="auto"/>
          </w:tcPr>
          <w:p w14:paraId="41AF8845" w14:textId="77777777" w:rsidR="0087394D" w:rsidRPr="00DB0C8B" w:rsidRDefault="0087394D" w:rsidP="00467198">
            <w:pPr>
              <w:jc w:val="center"/>
              <w:rPr>
                <w:b/>
              </w:rPr>
            </w:pPr>
            <w:r w:rsidRPr="00DB0C8B">
              <w:rPr>
                <w:b/>
              </w:rPr>
              <w:t>NEW FEATURES OF THE OPA</w:t>
            </w:r>
          </w:p>
        </w:tc>
        <w:tc>
          <w:tcPr>
            <w:tcW w:w="1154" w:type="pct"/>
            <w:tcBorders>
              <w:left w:val="nil"/>
            </w:tcBorders>
            <w:shd w:val="clear" w:color="auto" w:fill="auto"/>
          </w:tcPr>
          <w:p w14:paraId="060BA319" w14:textId="77777777" w:rsidR="0087394D" w:rsidRDefault="0087394D" w:rsidP="00467198">
            <w:pPr>
              <w:jc w:val="both"/>
            </w:pPr>
          </w:p>
        </w:tc>
      </w:tr>
      <w:tr w:rsidR="0087394D" w14:paraId="62BF8BE8" w14:textId="77777777" w:rsidTr="00467198">
        <w:trPr>
          <w:jc w:val="center"/>
        </w:trPr>
        <w:tc>
          <w:tcPr>
            <w:tcW w:w="1603" w:type="pct"/>
            <w:shd w:val="clear" w:color="auto" w:fill="auto"/>
          </w:tcPr>
          <w:p w14:paraId="57532429" w14:textId="77777777" w:rsidR="0087394D" w:rsidRPr="00C52AAB" w:rsidRDefault="0087394D" w:rsidP="00467198">
            <w:pPr>
              <w:jc w:val="both"/>
              <w:rPr>
                <w:b/>
              </w:rPr>
            </w:pPr>
            <w:r w:rsidRPr="00C52AAB">
              <w:rPr>
                <w:b/>
              </w:rPr>
              <w:t>TENNIS COURTS</w:t>
            </w:r>
          </w:p>
        </w:tc>
        <w:tc>
          <w:tcPr>
            <w:tcW w:w="1103" w:type="pct"/>
            <w:shd w:val="clear" w:color="auto" w:fill="auto"/>
          </w:tcPr>
          <w:p w14:paraId="2B9F13B6" w14:textId="77777777" w:rsidR="0087394D" w:rsidRPr="00C52AAB" w:rsidRDefault="0087394D" w:rsidP="00467198">
            <w:pPr>
              <w:rPr>
                <w:b/>
                <w:sz w:val="20"/>
              </w:rPr>
            </w:pPr>
            <w:r w:rsidRPr="00C52AAB">
              <w:rPr>
                <w:b/>
                <w:sz w:val="20"/>
              </w:rPr>
              <w:t>Left in current position</w:t>
            </w:r>
          </w:p>
        </w:tc>
        <w:tc>
          <w:tcPr>
            <w:tcW w:w="1140" w:type="pct"/>
            <w:gridSpan w:val="2"/>
            <w:shd w:val="clear" w:color="auto" w:fill="auto"/>
          </w:tcPr>
          <w:p w14:paraId="10C3E64A" w14:textId="77777777" w:rsidR="0087394D" w:rsidRPr="00C52AAB" w:rsidRDefault="0087394D" w:rsidP="00467198">
            <w:pPr>
              <w:jc w:val="both"/>
              <w:rPr>
                <w:b/>
                <w:sz w:val="20"/>
              </w:rPr>
            </w:pPr>
            <w:r w:rsidRPr="00C52AAB">
              <w:rPr>
                <w:b/>
                <w:sz w:val="20"/>
              </w:rPr>
              <w:t>Not mentioned</w:t>
            </w:r>
          </w:p>
        </w:tc>
        <w:tc>
          <w:tcPr>
            <w:tcW w:w="1154" w:type="pct"/>
            <w:shd w:val="clear" w:color="auto" w:fill="auto"/>
          </w:tcPr>
          <w:p w14:paraId="46666F10" w14:textId="77777777" w:rsidR="0087394D" w:rsidRPr="00C52AAB" w:rsidRDefault="0087394D" w:rsidP="00467198">
            <w:pPr>
              <w:rPr>
                <w:b/>
              </w:rPr>
            </w:pPr>
            <w:r w:rsidRPr="00C52AAB">
              <w:rPr>
                <w:b/>
                <w:sz w:val="20"/>
              </w:rPr>
              <w:t>Relocation near museum</w:t>
            </w:r>
          </w:p>
        </w:tc>
      </w:tr>
      <w:tr w:rsidR="0087394D" w14:paraId="18F7D81C" w14:textId="77777777" w:rsidTr="00467198">
        <w:trPr>
          <w:jc w:val="center"/>
        </w:trPr>
        <w:tc>
          <w:tcPr>
            <w:tcW w:w="1603" w:type="pct"/>
            <w:shd w:val="clear" w:color="auto" w:fill="auto"/>
          </w:tcPr>
          <w:p w14:paraId="69672DFA" w14:textId="77777777" w:rsidR="0087394D" w:rsidRDefault="0087394D" w:rsidP="00467198">
            <w:pPr>
              <w:jc w:val="both"/>
            </w:pPr>
          </w:p>
        </w:tc>
        <w:tc>
          <w:tcPr>
            <w:tcW w:w="1103" w:type="pct"/>
            <w:shd w:val="clear" w:color="auto" w:fill="auto"/>
          </w:tcPr>
          <w:p w14:paraId="365BC2D6" w14:textId="77777777" w:rsidR="0087394D" w:rsidRDefault="0087394D" w:rsidP="00467198">
            <w:pPr>
              <w:jc w:val="both"/>
            </w:pPr>
          </w:p>
        </w:tc>
        <w:tc>
          <w:tcPr>
            <w:tcW w:w="1140" w:type="pct"/>
            <w:gridSpan w:val="2"/>
            <w:shd w:val="clear" w:color="auto" w:fill="auto"/>
          </w:tcPr>
          <w:p w14:paraId="794E5E9C" w14:textId="77777777" w:rsidR="0087394D" w:rsidRDefault="0087394D" w:rsidP="00467198">
            <w:pPr>
              <w:jc w:val="both"/>
            </w:pPr>
          </w:p>
        </w:tc>
        <w:tc>
          <w:tcPr>
            <w:tcW w:w="1154" w:type="pct"/>
            <w:shd w:val="clear" w:color="auto" w:fill="auto"/>
          </w:tcPr>
          <w:p w14:paraId="4E9082D4" w14:textId="77777777" w:rsidR="0087394D" w:rsidRDefault="0087394D" w:rsidP="00467198">
            <w:pPr>
              <w:jc w:val="both"/>
            </w:pPr>
          </w:p>
        </w:tc>
      </w:tr>
      <w:tr w:rsidR="0087394D" w14:paraId="18325894" w14:textId="77777777" w:rsidTr="00467198">
        <w:trPr>
          <w:jc w:val="center"/>
        </w:trPr>
        <w:tc>
          <w:tcPr>
            <w:tcW w:w="1603" w:type="pct"/>
            <w:shd w:val="clear" w:color="auto" w:fill="auto"/>
          </w:tcPr>
          <w:p w14:paraId="772A5C85" w14:textId="77777777" w:rsidR="0087394D" w:rsidRPr="00C52AAB" w:rsidRDefault="0087394D" w:rsidP="00467198">
            <w:pPr>
              <w:jc w:val="both"/>
              <w:rPr>
                <w:b/>
              </w:rPr>
            </w:pPr>
            <w:r w:rsidRPr="00C52AAB">
              <w:rPr>
                <w:b/>
              </w:rPr>
              <w:t>FOOTBALL PITCHES</w:t>
            </w:r>
          </w:p>
        </w:tc>
        <w:tc>
          <w:tcPr>
            <w:tcW w:w="1103" w:type="pct"/>
            <w:shd w:val="clear" w:color="auto" w:fill="auto"/>
          </w:tcPr>
          <w:p w14:paraId="2F2C5CEB" w14:textId="77777777" w:rsidR="0087394D" w:rsidRPr="00C52AAB" w:rsidRDefault="0087394D" w:rsidP="00467198">
            <w:pPr>
              <w:jc w:val="both"/>
              <w:rPr>
                <w:b/>
                <w:sz w:val="20"/>
              </w:rPr>
            </w:pPr>
            <w:r w:rsidRPr="00C52AAB">
              <w:rPr>
                <w:b/>
                <w:sz w:val="20"/>
              </w:rPr>
              <w:t>Fixed pitches</w:t>
            </w:r>
          </w:p>
        </w:tc>
        <w:tc>
          <w:tcPr>
            <w:tcW w:w="1140" w:type="pct"/>
            <w:gridSpan w:val="2"/>
            <w:shd w:val="clear" w:color="auto" w:fill="auto"/>
          </w:tcPr>
          <w:p w14:paraId="53F56DED" w14:textId="77777777" w:rsidR="0087394D" w:rsidRPr="00C52AAB" w:rsidRDefault="0087394D" w:rsidP="00467198">
            <w:pPr>
              <w:jc w:val="both"/>
              <w:rPr>
                <w:b/>
                <w:sz w:val="20"/>
              </w:rPr>
            </w:pPr>
            <w:r w:rsidRPr="00C52AAB">
              <w:rPr>
                <w:b/>
                <w:sz w:val="20"/>
              </w:rPr>
              <w:t>Not mentioned</w:t>
            </w:r>
          </w:p>
        </w:tc>
        <w:tc>
          <w:tcPr>
            <w:tcW w:w="1154" w:type="pct"/>
            <w:shd w:val="clear" w:color="auto" w:fill="auto"/>
          </w:tcPr>
          <w:p w14:paraId="0986ECAD" w14:textId="77777777" w:rsidR="0087394D" w:rsidRPr="00C52AAB" w:rsidRDefault="0087394D" w:rsidP="00467198">
            <w:pPr>
              <w:rPr>
                <w:b/>
                <w:sz w:val="20"/>
              </w:rPr>
            </w:pPr>
            <w:r w:rsidRPr="00C52AAB">
              <w:rPr>
                <w:b/>
                <w:sz w:val="20"/>
              </w:rPr>
              <w:t>Fixed pitches abandoned</w:t>
            </w:r>
          </w:p>
        </w:tc>
      </w:tr>
      <w:tr w:rsidR="0087394D" w14:paraId="6F3F1056" w14:textId="77777777" w:rsidTr="00467198">
        <w:trPr>
          <w:jc w:val="center"/>
        </w:trPr>
        <w:tc>
          <w:tcPr>
            <w:tcW w:w="1603" w:type="pct"/>
            <w:shd w:val="clear" w:color="auto" w:fill="auto"/>
          </w:tcPr>
          <w:p w14:paraId="5E7CF44A" w14:textId="77777777" w:rsidR="0087394D" w:rsidRPr="00C52AAB" w:rsidRDefault="0087394D" w:rsidP="00467198">
            <w:pPr>
              <w:jc w:val="both"/>
              <w:rPr>
                <w:b/>
              </w:rPr>
            </w:pPr>
          </w:p>
        </w:tc>
        <w:tc>
          <w:tcPr>
            <w:tcW w:w="1103" w:type="pct"/>
            <w:shd w:val="clear" w:color="auto" w:fill="auto"/>
          </w:tcPr>
          <w:p w14:paraId="7AB4A281" w14:textId="77777777" w:rsidR="0087394D" w:rsidRPr="00C52AAB" w:rsidRDefault="0087394D" w:rsidP="00467198">
            <w:pPr>
              <w:jc w:val="both"/>
              <w:rPr>
                <w:b/>
                <w:sz w:val="20"/>
              </w:rPr>
            </w:pPr>
          </w:p>
        </w:tc>
        <w:tc>
          <w:tcPr>
            <w:tcW w:w="1140" w:type="pct"/>
            <w:gridSpan w:val="2"/>
            <w:shd w:val="clear" w:color="auto" w:fill="auto"/>
          </w:tcPr>
          <w:p w14:paraId="7ECB3714" w14:textId="77777777" w:rsidR="0087394D" w:rsidRPr="00C52AAB" w:rsidRDefault="0087394D" w:rsidP="00467198">
            <w:pPr>
              <w:jc w:val="both"/>
              <w:rPr>
                <w:b/>
                <w:sz w:val="20"/>
              </w:rPr>
            </w:pPr>
          </w:p>
        </w:tc>
        <w:tc>
          <w:tcPr>
            <w:tcW w:w="1154" w:type="pct"/>
            <w:shd w:val="clear" w:color="auto" w:fill="auto"/>
          </w:tcPr>
          <w:p w14:paraId="550D0329" w14:textId="77777777" w:rsidR="0087394D" w:rsidRPr="00C52AAB" w:rsidRDefault="0087394D" w:rsidP="00467198">
            <w:pPr>
              <w:rPr>
                <w:b/>
                <w:sz w:val="20"/>
              </w:rPr>
            </w:pPr>
          </w:p>
        </w:tc>
      </w:tr>
      <w:tr w:rsidR="0087394D" w14:paraId="5A56F331" w14:textId="77777777" w:rsidTr="00467198">
        <w:trPr>
          <w:jc w:val="center"/>
        </w:trPr>
        <w:tc>
          <w:tcPr>
            <w:tcW w:w="1603" w:type="pct"/>
            <w:shd w:val="clear" w:color="auto" w:fill="auto"/>
          </w:tcPr>
          <w:p w14:paraId="6162A847" w14:textId="77777777" w:rsidR="0087394D" w:rsidRPr="00C52AAB" w:rsidRDefault="0087394D" w:rsidP="00467198">
            <w:pPr>
              <w:jc w:val="both"/>
              <w:rPr>
                <w:b/>
              </w:rPr>
            </w:pPr>
            <w:r w:rsidRPr="00C52AAB">
              <w:rPr>
                <w:b/>
              </w:rPr>
              <w:t>OLD ISOLATION WARD</w:t>
            </w:r>
          </w:p>
        </w:tc>
        <w:tc>
          <w:tcPr>
            <w:tcW w:w="1103" w:type="pct"/>
            <w:shd w:val="clear" w:color="auto" w:fill="auto"/>
          </w:tcPr>
          <w:p w14:paraId="20DEA182" w14:textId="77777777" w:rsidR="0087394D" w:rsidRPr="00C52AAB" w:rsidRDefault="0087394D" w:rsidP="00467198">
            <w:pPr>
              <w:jc w:val="both"/>
              <w:rPr>
                <w:b/>
                <w:sz w:val="20"/>
              </w:rPr>
            </w:pPr>
            <w:r w:rsidRPr="00C52AAB">
              <w:rPr>
                <w:b/>
                <w:sz w:val="20"/>
              </w:rPr>
              <w:t>Not mentioned</w:t>
            </w:r>
          </w:p>
        </w:tc>
        <w:tc>
          <w:tcPr>
            <w:tcW w:w="1140" w:type="pct"/>
            <w:gridSpan w:val="2"/>
            <w:shd w:val="clear" w:color="auto" w:fill="auto"/>
          </w:tcPr>
          <w:p w14:paraId="17E6B96B" w14:textId="77777777" w:rsidR="0087394D" w:rsidRPr="00C52AAB" w:rsidRDefault="0087394D" w:rsidP="00467198">
            <w:pPr>
              <w:jc w:val="both"/>
              <w:rPr>
                <w:b/>
                <w:sz w:val="20"/>
              </w:rPr>
            </w:pPr>
            <w:r w:rsidRPr="00C52AAB">
              <w:rPr>
                <w:b/>
                <w:sz w:val="20"/>
              </w:rPr>
              <w:t>Retention of some older buildings recommended</w:t>
            </w:r>
          </w:p>
        </w:tc>
        <w:tc>
          <w:tcPr>
            <w:tcW w:w="1154" w:type="pct"/>
            <w:shd w:val="clear" w:color="auto" w:fill="auto"/>
          </w:tcPr>
          <w:p w14:paraId="0963F266" w14:textId="77777777" w:rsidR="0087394D" w:rsidRPr="00C52AAB" w:rsidRDefault="0087394D" w:rsidP="00467198">
            <w:pPr>
              <w:rPr>
                <w:b/>
                <w:sz w:val="20"/>
              </w:rPr>
            </w:pPr>
            <w:r w:rsidRPr="00C52AAB">
              <w:rPr>
                <w:b/>
                <w:sz w:val="20"/>
              </w:rPr>
              <w:t>Retained but purpose unclear, refurbishment unfunded</w:t>
            </w:r>
          </w:p>
        </w:tc>
      </w:tr>
    </w:tbl>
    <w:p w14:paraId="54BC8B39" w14:textId="77777777" w:rsidR="0087394D" w:rsidRPr="00970CED" w:rsidRDefault="0087394D" w:rsidP="0087394D">
      <w:pPr>
        <w:jc w:val="both"/>
      </w:pPr>
    </w:p>
    <w:p w14:paraId="6035DD2D" w14:textId="77777777" w:rsidR="0087394D" w:rsidRDefault="0087394D" w:rsidP="0087394D">
      <w:pPr>
        <w:jc w:val="both"/>
        <w:rPr>
          <w:b/>
          <w:sz w:val="28"/>
        </w:rPr>
      </w:pPr>
    </w:p>
    <w:p w14:paraId="0D72EE87" w14:textId="77777777" w:rsidR="0087394D" w:rsidRDefault="0087394D" w:rsidP="0087394D">
      <w:pPr>
        <w:jc w:val="both"/>
      </w:pPr>
      <w:r>
        <w:t xml:space="preserve">In November 2012, the </w:t>
      </w:r>
      <w:proofErr w:type="gramStart"/>
      <w:r>
        <w:t>Concept Statement was unanimously rejected by the Planning, Transportation and Strategic Environment Committee of SGC</w:t>
      </w:r>
      <w:proofErr w:type="gramEnd"/>
      <w:r>
        <w:t xml:space="preserve">. </w:t>
      </w:r>
    </w:p>
    <w:p w14:paraId="0D356918" w14:textId="77777777" w:rsidR="0087394D" w:rsidRDefault="0087394D" w:rsidP="0087394D">
      <w:pPr>
        <w:jc w:val="both"/>
      </w:pPr>
    </w:p>
    <w:p w14:paraId="550D6C19" w14:textId="77777777" w:rsidR="006154C3" w:rsidRPr="0087394D" w:rsidRDefault="0087394D" w:rsidP="0087394D">
      <w:pPr>
        <w:jc w:val="both"/>
      </w:pPr>
      <w:r>
        <w:t>It thus seems incomprehensible to local residents that the virtually indistinguishable OPA is now being considered.</w:t>
      </w:r>
      <w:bookmarkEnd w:id="0"/>
      <w:bookmarkEnd w:id="1"/>
    </w:p>
    <w:p w14:paraId="7EF8E5A0" w14:textId="77777777" w:rsidR="00263DD1" w:rsidRPr="00C23E1A" w:rsidRDefault="00263DD1" w:rsidP="008A4C4E">
      <w:pPr>
        <w:pStyle w:val="Heading2"/>
        <w:numPr>
          <w:ilvl w:val="1"/>
          <w:numId w:val="37"/>
        </w:numPr>
        <w:ind w:left="0" w:firstLine="0"/>
        <w:jc w:val="center"/>
        <w:rPr>
          <w:color w:val="auto"/>
          <w:u w:val="single"/>
          <w:lang w:eastAsia="en-GB"/>
        </w:rPr>
      </w:pPr>
      <w:bookmarkStart w:id="11" w:name="_Toc370749598"/>
      <w:bookmarkStart w:id="12" w:name="_Toc370751016"/>
      <w:bookmarkStart w:id="13" w:name="_Toc248572227"/>
      <w:r w:rsidRPr="00C23E1A">
        <w:rPr>
          <w:color w:val="auto"/>
          <w:u w:val="single"/>
          <w:lang w:eastAsia="en-GB"/>
        </w:rPr>
        <w:lastRenderedPageBreak/>
        <w:t>HOUSES</w:t>
      </w:r>
      <w:bookmarkEnd w:id="11"/>
      <w:bookmarkEnd w:id="12"/>
      <w:bookmarkEnd w:id="13"/>
    </w:p>
    <w:p w14:paraId="2D8E3691" w14:textId="77777777" w:rsidR="00C52C07" w:rsidRPr="00C52C07" w:rsidRDefault="00C52C07" w:rsidP="00C52C07">
      <w:pPr>
        <w:jc w:val="center"/>
        <w:rPr>
          <w:b/>
          <w:sz w:val="28"/>
          <w:lang w:eastAsia="en-GB"/>
        </w:rPr>
      </w:pPr>
    </w:p>
    <w:p w14:paraId="43D033DD" w14:textId="77777777" w:rsidR="00F87E3C" w:rsidRPr="00FC26A7" w:rsidRDefault="00F87E3C" w:rsidP="00F87E3C">
      <w:pPr>
        <w:jc w:val="center"/>
        <w:rPr>
          <w:b/>
          <w:i/>
        </w:rPr>
      </w:pPr>
      <w:r w:rsidRPr="00FC26A7">
        <w:rPr>
          <w:b/>
          <w:i/>
        </w:rPr>
        <w:t xml:space="preserve">“… </w:t>
      </w:r>
      <w:proofErr w:type="gramStart"/>
      <w:r w:rsidRPr="00FC26A7">
        <w:rPr>
          <w:b/>
          <w:i/>
        </w:rPr>
        <w:t>too</w:t>
      </w:r>
      <w:proofErr w:type="gramEnd"/>
      <w:r w:rsidRPr="00FC26A7">
        <w:rPr>
          <w:b/>
          <w:i/>
        </w:rPr>
        <w:t xml:space="preserve"> many houses will ruin the village of Frenchay”</w:t>
      </w:r>
    </w:p>
    <w:p w14:paraId="2562814D" w14:textId="77777777" w:rsidR="00F87E3C" w:rsidRPr="00F87E3C" w:rsidRDefault="00F87E3C" w:rsidP="00F87E3C">
      <w:pPr>
        <w:jc w:val="center"/>
        <w:rPr>
          <w:b/>
          <w:sz w:val="12"/>
        </w:rPr>
      </w:pPr>
    </w:p>
    <w:p w14:paraId="4F071C8C" w14:textId="77777777" w:rsidR="00F87E3C" w:rsidRDefault="00FB0288" w:rsidP="00F87E3C">
      <w:pPr>
        <w:jc w:val="right"/>
      </w:pPr>
      <w:r>
        <w:t>Michael David F</w:t>
      </w:r>
      <w:r w:rsidR="00F87E3C">
        <w:t>letcher, Parish Councillor, Sept 2013</w:t>
      </w:r>
    </w:p>
    <w:p w14:paraId="5EDEFBD4" w14:textId="77777777" w:rsidR="00F87E3C" w:rsidRPr="00C52C07" w:rsidRDefault="00F87E3C" w:rsidP="00F87E3C">
      <w:pPr>
        <w:jc w:val="right"/>
        <w:rPr>
          <w:sz w:val="12"/>
        </w:rPr>
      </w:pPr>
    </w:p>
    <w:p w14:paraId="2B6FCD1B" w14:textId="77777777" w:rsidR="00F87E3C" w:rsidRDefault="00F87E3C" w:rsidP="00F87E3C">
      <w:pPr>
        <w:jc w:val="both"/>
      </w:pPr>
      <w:r w:rsidRPr="00F87E3C">
        <w:t>People cho</w:t>
      </w:r>
      <w:r w:rsidR="00190490">
        <w:t>o</w:t>
      </w:r>
      <w:r w:rsidRPr="00F87E3C">
        <w:t>se to live in Frenchay for ma</w:t>
      </w:r>
      <w:r>
        <w:t>ny reasons. However, the privilege</w:t>
      </w:r>
      <w:r w:rsidRPr="00F87E3C">
        <w:t xml:space="preserve"> of living in a qui</w:t>
      </w:r>
      <w:r>
        <w:t>nte</w:t>
      </w:r>
      <w:r w:rsidRPr="00F87E3C">
        <w:t>s</w:t>
      </w:r>
      <w:r>
        <w:t>senti</w:t>
      </w:r>
      <w:r w:rsidRPr="00F87E3C">
        <w:t xml:space="preserve">ally English village </w:t>
      </w:r>
      <w:r>
        <w:t>is probably the most import</w:t>
      </w:r>
      <w:r w:rsidR="00C24FB5">
        <w:t>ant one. Too many houses</w:t>
      </w:r>
      <w:r>
        <w:t xml:space="preserve"> is the key concern for most residents as they are convinced that the </w:t>
      </w:r>
      <w:r w:rsidR="00344B2D">
        <w:t xml:space="preserve">planned 490 units would cause the </w:t>
      </w:r>
      <w:r>
        <w:t xml:space="preserve">village </w:t>
      </w:r>
      <w:r w:rsidR="00190490">
        <w:t xml:space="preserve">to be overwhelmed and lose its </w:t>
      </w:r>
      <w:r>
        <w:t>‘feel and character’</w:t>
      </w:r>
      <w:r w:rsidR="001B3922">
        <w:t xml:space="preserve"> </w:t>
      </w:r>
      <w:r>
        <w:t>forever.</w:t>
      </w:r>
    </w:p>
    <w:p w14:paraId="7B1C5D85" w14:textId="77777777" w:rsidR="00C24FB5" w:rsidRPr="00C52C07" w:rsidRDefault="00C24FB5" w:rsidP="00F87E3C">
      <w:pPr>
        <w:jc w:val="both"/>
        <w:rPr>
          <w:sz w:val="12"/>
        </w:rPr>
      </w:pPr>
    </w:p>
    <w:p w14:paraId="0A3CB9EC" w14:textId="77777777" w:rsidR="00C52C07" w:rsidRDefault="00C24FB5" w:rsidP="00C52C07">
      <w:pPr>
        <w:widowControl w:val="0"/>
        <w:tabs>
          <w:tab w:val="left" w:pos="220"/>
          <w:tab w:val="left" w:pos="720"/>
        </w:tabs>
        <w:autoSpaceDE w:val="0"/>
        <w:autoSpaceDN w:val="0"/>
        <w:adjustRightInd w:val="0"/>
        <w:spacing w:after="120"/>
        <w:jc w:val="both"/>
        <w:rPr>
          <w:szCs w:val="32"/>
          <w:lang w:val="en-US"/>
        </w:rPr>
      </w:pPr>
      <w:r>
        <w:t>In January 2012, NBHT, together with its agents, GVA Grimley, held a Concept Design Workshop at Frenchay Park House at which time they declared that the plan was to construct 350 houses. Most thought this was a provisional figure and that, with time, the number would be lower at about 300. In stark contrast, however, a figure of 550 was subsequently mentioned, which now stands at 490, which local residents feel is still far too many, especially when compared to the existing number of houses in the village which is approximately 680.</w:t>
      </w:r>
      <w:r w:rsidRPr="00776E9D">
        <w:t xml:space="preserve"> </w:t>
      </w:r>
    </w:p>
    <w:p w14:paraId="56B536EC" w14:textId="77777777" w:rsidR="00C24FB5" w:rsidRDefault="00C24FB5" w:rsidP="00FC26A7">
      <w:pPr>
        <w:jc w:val="both"/>
      </w:pPr>
      <w:r>
        <w:t xml:space="preserve">Residents are aware of Government targets for homes on Brownfield sites but would argue that this consideration should not result in the village being overwhelmed. Furthermore, reduced levels of houses are permissible in special circumstances, which most residents would consider Frenchay to be. However, we are not aware of any ‘special case’ being put forward and, therefore, have come to the sad conclusion that gaining as much money as possible from the sale of the site, as quickly as possible, is the principal criterion being followed and that local people will be left with the result, </w:t>
      </w:r>
      <w:r w:rsidRPr="00C52C07">
        <w:t>forever.</w:t>
      </w:r>
    </w:p>
    <w:p w14:paraId="0108F1AD" w14:textId="77777777" w:rsidR="00C52C07" w:rsidRPr="00C52C07" w:rsidRDefault="00C52C07" w:rsidP="00C52C07">
      <w:pPr>
        <w:rPr>
          <w:sz w:val="12"/>
          <w:szCs w:val="32"/>
          <w:lang w:val="en-US"/>
        </w:rPr>
      </w:pPr>
    </w:p>
    <w:p w14:paraId="4F2C2994" w14:textId="77777777" w:rsidR="00C24FB5" w:rsidRDefault="00C24FB5" w:rsidP="00C52C07">
      <w:pPr>
        <w:widowControl w:val="0"/>
        <w:autoSpaceDE w:val="0"/>
        <w:autoSpaceDN w:val="0"/>
        <w:adjustRightInd w:val="0"/>
        <w:jc w:val="both"/>
        <w:rPr>
          <w:szCs w:val="28"/>
        </w:rPr>
      </w:pPr>
      <w:r>
        <w:t>RUG has suggested, for more than a year, that a Community Board should be set up where GVA and local people could work, in collaboration, to develop a mutually acceptable site. In this respect, we feel that t</w:t>
      </w:r>
      <w:r>
        <w:rPr>
          <w:szCs w:val="28"/>
        </w:rPr>
        <w:t xml:space="preserve">he number of houses should be reduced to a maximum of 300 and include a substantial number of stone and slate village type properties, together with high quality houses, such as those in Grange Park, </w:t>
      </w:r>
      <w:proofErr w:type="spellStart"/>
      <w:r>
        <w:rPr>
          <w:szCs w:val="28"/>
        </w:rPr>
        <w:t>Riverwood</w:t>
      </w:r>
      <w:proofErr w:type="spellEnd"/>
      <w:r>
        <w:rPr>
          <w:szCs w:val="28"/>
        </w:rPr>
        <w:t xml:space="preserve"> and the Newlands. Such an approach might well generate more income than the present proposal.</w:t>
      </w:r>
    </w:p>
    <w:p w14:paraId="6C43E14A" w14:textId="77777777" w:rsidR="00687DF0" w:rsidRPr="00C52C07" w:rsidRDefault="00687DF0" w:rsidP="00C24FB5">
      <w:pPr>
        <w:jc w:val="both"/>
        <w:rPr>
          <w:sz w:val="12"/>
          <w:szCs w:val="28"/>
        </w:rPr>
      </w:pPr>
    </w:p>
    <w:p w14:paraId="0326C6FA" w14:textId="77777777" w:rsidR="00687DF0" w:rsidRDefault="00687DF0" w:rsidP="00C24FB5">
      <w:pPr>
        <w:jc w:val="both"/>
        <w:rPr>
          <w:szCs w:val="28"/>
        </w:rPr>
      </w:pPr>
      <w:r>
        <w:rPr>
          <w:szCs w:val="28"/>
        </w:rPr>
        <w:t xml:space="preserve">Furthermore, </w:t>
      </w:r>
      <w:r w:rsidR="00C52C07">
        <w:rPr>
          <w:szCs w:val="28"/>
        </w:rPr>
        <w:t xml:space="preserve">the large number of houses should be reduced </w:t>
      </w:r>
      <w:r w:rsidR="00FC26A7">
        <w:rPr>
          <w:szCs w:val="28"/>
        </w:rPr>
        <w:t>by acknowledging</w:t>
      </w:r>
      <w:r w:rsidR="00C52C07">
        <w:rPr>
          <w:szCs w:val="28"/>
        </w:rPr>
        <w:t xml:space="preserve"> </w:t>
      </w:r>
      <w:r>
        <w:rPr>
          <w:szCs w:val="28"/>
        </w:rPr>
        <w:t>Mike Luton</w:t>
      </w:r>
      <w:r w:rsidR="00C52C07">
        <w:rPr>
          <w:szCs w:val="28"/>
        </w:rPr>
        <w:t xml:space="preserve">’s observation </w:t>
      </w:r>
      <w:r w:rsidR="00FC26A7">
        <w:rPr>
          <w:szCs w:val="28"/>
        </w:rPr>
        <w:t xml:space="preserve">in his June 2012 report </w:t>
      </w:r>
      <w:r w:rsidR="00C52C07">
        <w:rPr>
          <w:szCs w:val="28"/>
        </w:rPr>
        <w:t>that the developable footprint is to large because it extends into the green open spaces</w:t>
      </w:r>
      <w:r w:rsidR="00FC26A7">
        <w:rPr>
          <w:szCs w:val="28"/>
        </w:rPr>
        <w:t xml:space="preserve"> and thus violates the following</w:t>
      </w:r>
      <w:r w:rsidR="00C52C07">
        <w:rPr>
          <w:szCs w:val="28"/>
        </w:rPr>
        <w:t>:</w:t>
      </w:r>
    </w:p>
    <w:p w14:paraId="01AC184D" w14:textId="77777777" w:rsidR="00C52C07" w:rsidRPr="00C52C07" w:rsidRDefault="00C52C07" w:rsidP="00C24FB5">
      <w:pPr>
        <w:jc w:val="both"/>
        <w:rPr>
          <w:sz w:val="12"/>
          <w:szCs w:val="28"/>
        </w:rPr>
      </w:pPr>
    </w:p>
    <w:p w14:paraId="422CED49" w14:textId="77777777" w:rsidR="00FC26A7" w:rsidRDefault="00C52C07" w:rsidP="00C52C07">
      <w:pPr>
        <w:rPr>
          <w:lang w:val="en-US"/>
        </w:rPr>
      </w:pPr>
      <w:r w:rsidRPr="00FC26A7">
        <w:rPr>
          <w:b/>
          <w:i/>
          <w:lang w:val="en-US"/>
        </w:rPr>
        <w:t>“It is contrary to Policy D1, L5 and L10 of the South Gloucestershire Local Plan and to the National Planning Policy Framework in promoting development within areas of important open space outside of the built form of the existing hospital.”</w:t>
      </w:r>
      <w:r w:rsidR="009517BB">
        <w:rPr>
          <w:lang w:val="en-US"/>
        </w:rPr>
        <w:t xml:space="preserve"> </w:t>
      </w:r>
    </w:p>
    <w:p w14:paraId="5097D38B" w14:textId="77777777" w:rsidR="00C52C07" w:rsidRDefault="009517BB" w:rsidP="00C52C07">
      <w:pPr>
        <w:rPr>
          <w:lang w:val="en-US"/>
        </w:rPr>
      </w:pPr>
      <w:r>
        <w:rPr>
          <w:lang w:val="en-US"/>
        </w:rPr>
        <w:t>(Appendix 3, page 25, paragraph. 1</w:t>
      </w:r>
      <w:r w:rsidR="00C52C07">
        <w:rPr>
          <w:lang w:val="en-US"/>
        </w:rPr>
        <w:t>)</w:t>
      </w:r>
      <w:r w:rsidR="00FC26A7">
        <w:rPr>
          <w:lang w:val="en-US"/>
        </w:rPr>
        <w:t xml:space="preserve"> (Appendix 5, map showing of limit of built form to be applied). </w:t>
      </w:r>
    </w:p>
    <w:p w14:paraId="6B9B5F60" w14:textId="77777777" w:rsidR="00C52C07" w:rsidRPr="00C52C07" w:rsidRDefault="00C52C07" w:rsidP="00C52C07">
      <w:pPr>
        <w:rPr>
          <w:sz w:val="12"/>
          <w:lang w:val="en-US"/>
        </w:rPr>
      </w:pPr>
    </w:p>
    <w:p w14:paraId="42A6C496" w14:textId="77777777" w:rsidR="008C6585" w:rsidRPr="00C52C07" w:rsidRDefault="00C52C07" w:rsidP="00C52C07">
      <w:pPr>
        <w:widowControl w:val="0"/>
        <w:tabs>
          <w:tab w:val="left" w:pos="220"/>
          <w:tab w:val="left" w:pos="720"/>
        </w:tabs>
        <w:autoSpaceDE w:val="0"/>
        <w:autoSpaceDN w:val="0"/>
        <w:adjustRightInd w:val="0"/>
        <w:spacing w:after="320"/>
        <w:rPr>
          <w:szCs w:val="32"/>
          <w:lang w:val="en-US"/>
        </w:rPr>
      </w:pPr>
      <w:r>
        <w:rPr>
          <w:szCs w:val="32"/>
          <w:lang w:val="en-US"/>
        </w:rPr>
        <w:t xml:space="preserve">The above ruling was successfully applied to the development of </w:t>
      </w:r>
      <w:proofErr w:type="spellStart"/>
      <w:r>
        <w:rPr>
          <w:szCs w:val="32"/>
          <w:lang w:val="en-US"/>
        </w:rPr>
        <w:t>Hortham</w:t>
      </w:r>
      <w:proofErr w:type="spellEnd"/>
      <w:r>
        <w:rPr>
          <w:szCs w:val="32"/>
          <w:lang w:val="en-US"/>
        </w:rPr>
        <w:t xml:space="preserve"> Hospital site where new building was limited to the size of the existing built-on land.</w:t>
      </w:r>
    </w:p>
    <w:tbl>
      <w:tblPr>
        <w:tblW w:w="0" w:type="auto"/>
        <w:jc w:val="center"/>
        <w:tblInd w:w="1951" w:type="dxa"/>
        <w:tblLook w:val="04A0" w:firstRow="1" w:lastRow="0" w:firstColumn="1" w:lastColumn="0" w:noHBand="0" w:noVBand="1"/>
      </w:tblPr>
      <w:tblGrid>
        <w:gridCol w:w="2616"/>
        <w:gridCol w:w="1301"/>
        <w:gridCol w:w="1296"/>
      </w:tblGrid>
      <w:tr w:rsidR="00776E9D" w:rsidRPr="00C52AAB" w14:paraId="4AD02316" w14:textId="77777777" w:rsidTr="00C52AAB">
        <w:trPr>
          <w:jc w:val="center"/>
        </w:trPr>
        <w:tc>
          <w:tcPr>
            <w:tcW w:w="2616" w:type="dxa"/>
            <w:shd w:val="clear" w:color="auto" w:fill="auto"/>
          </w:tcPr>
          <w:p w14:paraId="12D078C0" w14:textId="77777777" w:rsidR="00776E9D" w:rsidRPr="00C52AAB" w:rsidRDefault="00776E9D" w:rsidP="00C52AAB">
            <w:pPr>
              <w:jc w:val="center"/>
              <w:rPr>
                <w:b/>
                <w:sz w:val="160"/>
              </w:rPr>
            </w:pPr>
            <w:r w:rsidRPr="00C52AAB">
              <w:rPr>
                <w:b/>
                <w:sz w:val="160"/>
              </w:rPr>
              <w:t>490</w:t>
            </w:r>
          </w:p>
        </w:tc>
        <w:tc>
          <w:tcPr>
            <w:tcW w:w="1301" w:type="dxa"/>
            <w:shd w:val="clear" w:color="auto" w:fill="auto"/>
          </w:tcPr>
          <w:p w14:paraId="62B51173" w14:textId="77777777" w:rsidR="00776E9D" w:rsidRPr="00C52AAB" w:rsidRDefault="00776E9D" w:rsidP="00C52AAB">
            <w:pPr>
              <w:jc w:val="center"/>
              <w:rPr>
                <w:b/>
                <w:sz w:val="160"/>
              </w:rPr>
            </w:pPr>
            <w:r w:rsidRPr="00C52AAB">
              <w:rPr>
                <w:b/>
                <w:sz w:val="160"/>
              </w:rPr>
              <w:t>&gt;</w:t>
            </w:r>
          </w:p>
        </w:tc>
        <w:tc>
          <w:tcPr>
            <w:tcW w:w="903" w:type="dxa"/>
            <w:shd w:val="clear" w:color="auto" w:fill="auto"/>
            <w:vAlign w:val="center"/>
          </w:tcPr>
          <w:p w14:paraId="576B4F5A" w14:textId="77777777" w:rsidR="00776E9D" w:rsidRPr="00C52AAB" w:rsidRDefault="00776E9D" w:rsidP="00C52AAB">
            <w:pPr>
              <w:jc w:val="center"/>
              <w:rPr>
                <w:b/>
                <w:sz w:val="44"/>
              </w:rPr>
            </w:pPr>
            <w:r w:rsidRPr="00C52AAB">
              <w:rPr>
                <w:b/>
                <w:sz w:val="72"/>
              </w:rPr>
              <w:t>300</w:t>
            </w:r>
          </w:p>
        </w:tc>
      </w:tr>
    </w:tbl>
    <w:p w14:paraId="2DDED258" w14:textId="77777777" w:rsidR="006154C3" w:rsidRDefault="006154C3" w:rsidP="006154C3">
      <w:pPr>
        <w:jc w:val="center"/>
        <w:rPr>
          <w:rFonts w:eastAsia="Times New Roman"/>
          <w:b/>
          <w:sz w:val="28"/>
          <w:lang w:eastAsia="en-GB"/>
        </w:rPr>
      </w:pPr>
    </w:p>
    <w:p w14:paraId="58383B28" w14:textId="77777777" w:rsidR="009118A3" w:rsidRPr="00C23E1A" w:rsidRDefault="00776E9D" w:rsidP="008A4C4E">
      <w:pPr>
        <w:pStyle w:val="Heading2"/>
        <w:numPr>
          <w:ilvl w:val="0"/>
          <w:numId w:val="38"/>
        </w:numPr>
        <w:ind w:left="0" w:firstLine="0"/>
        <w:jc w:val="center"/>
        <w:rPr>
          <w:color w:val="auto"/>
          <w:u w:val="single"/>
          <w:lang w:eastAsia="en-GB"/>
        </w:rPr>
      </w:pPr>
      <w:bookmarkStart w:id="14" w:name="_Toc370749599"/>
      <w:bookmarkStart w:id="15" w:name="_Toc370751017"/>
      <w:bookmarkStart w:id="16" w:name="_Toc248572228"/>
      <w:r w:rsidRPr="00C23E1A">
        <w:rPr>
          <w:color w:val="auto"/>
          <w:u w:val="single"/>
          <w:lang w:eastAsia="en-GB"/>
        </w:rPr>
        <w:lastRenderedPageBreak/>
        <w:t>TRAFFIC</w:t>
      </w:r>
      <w:bookmarkEnd w:id="14"/>
      <w:bookmarkEnd w:id="15"/>
      <w:bookmarkEnd w:id="16"/>
    </w:p>
    <w:p w14:paraId="0042486C" w14:textId="77777777" w:rsidR="00776E9D" w:rsidRPr="00776E9D" w:rsidRDefault="00776E9D" w:rsidP="00D4221A">
      <w:pPr>
        <w:jc w:val="both"/>
        <w:rPr>
          <w:sz w:val="28"/>
        </w:rPr>
      </w:pPr>
    </w:p>
    <w:p w14:paraId="09E11760" w14:textId="77777777" w:rsidR="002E4207" w:rsidRDefault="002E4207" w:rsidP="002E4207">
      <w:pPr>
        <w:jc w:val="both"/>
      </w:pPr>
      <w:r>
        <w:t>There appears to be</w:t>
      </w:r>
      <w:r w:rsidR="00907CA0">
        <w:t xml:space="preserve"> a generally held view among those</w:t>
      </w:r>
      <w:r>
        <w:t xml:space="preserve"> connected with the OPA that traffic flows will decrease when the Frenchay Hospital site is redeveloped.</w:t>
      </w:r>
    </w:p>
    <w:p w14:paraId="1B4A83F0" w14:textId="77777777" w:rsidR="002E4207" w:rsidRPr="002E4207" w:rsidRDefault="002E4207" w:rsidP="002E4207">
      <w:pPr>
        <w:jc w:val="both"/>
        <w:rPr>
          <w:sz w:val="16"/>
        </w:rPr>
      </w:pPr>
    </w:p>
    <w:p w14:paraId="14B449AD" w14:textId="77777777" w:rsidR="002E4207" w:rsidRDefault="00907CA0" w:rsidP="002E4207">
      <w:pPr>
        <w:jc w:val="both"/>
      </w:pPr>
      <w:r>
        <w:t>RUG has</w:t>
      </w:r>
      <w:r w:rsidR="0091615A">
        <w:t xml:space="preserve"> considered this issue very seriously </w:t>
      </w:r>
      <w:r w:rsidR="00746B63">
        <w:t>and</w:t>
      </w:r>
      <w:r>
        <w:t xml:space="preserve"> reached the conclusion that, whilst the traffic flows will be different, they will not decrease</w:t>
      </w:r>
      <w:r w:rsidR="00051F1F">
        <w:t xml:space="preserve">, but </w:t>
      </w:r>
      <w:r w:rsidR="0091615A">
        <w:t xml:space="preserve">will </w:t>
      </w:r>
      <w:r w:rsidR="00051F1F">
        <w:t>increase</w:t>
      </w:r>
      <w:r w:rsidR="0091615A">
        <w:t xml:space="preserve"> congestion at peak times</w:t>
      </w:r>
      <w:r w:rsidR="00051F1F">
        <w:t>,</w:t>
      </w:r>
      <w:r>
        <w:t xml:space="preserve"> for the following reasons:</w:t>
      </w:r>
    </w:p>
    <w:p w14:paraId="637B1E9E" w14:textId="77777777" w:rsidR="00907CA0" w:rsidRPr="00907CA0" w:rsidRDefault="00907CA0" w:rsidP="002E4207">
      <w:pPr>
        <w:jc w:val="both"/>
        <w:rPr>
          <w:sz w:val="12"/>
        </w:rPr>
      </w:pPr>
    </w:p>
    <w:p w14:paraId="05526E67" w14:textId="77777777" w:rsidR="002E4207" w:rsidRDefault="00907CA0" w:rsidP="00FB2F10">
      <w:pPr>
        <w:numPr>
          <w:ilvl w:val="0"/>
          <w:numId w:val="28"/>
        </w:numPr>
        <w:jc w:val="both"/>
      </w:pPr>
      <w:r>
        <w:t>C</w:t>
      </w:r>
      <w:r w:rsidR="002E4207">
        <w:t xml:space="preserve">urrent analysis </w:t>
      </w:r>
      <w:r>
        <w:t xml:space="preserve">(see below) </w:t>
      </w:r>
      <w:r w:rsidR="002E4207">
        <w:t xml:space="preserve">appears to have aggregated (and averaged) existing traffic flows </w:t>
      </w:r>
    </w:p>
    <w:p w14:paraId="46621CDD" w14:textId="77777777" w:rsidR="002E4207" w:rsidRDefault="00907CA0" w:rsidP="00FB2F10">
      <w:pPr>
        <w:numPr>
          <w:ilvl w:val="0"/>
          <w:numId w:val="28"/>
        </w:numPr>
        <w:jc w:val="both"/>
      </w:pPr>
      <w:r>
        <w:t>T</w:t>
      </w:r>
      <w:r w:rsidR="002E4207">
        <w:t xml:space="preserve">he change of use from Hospital to Residential will </w:t>
      </w:r>
      <w:r w:rsidR="002E4207" w:rsidRPr="00BF0583">
        <w:rPr>
          <w:b/>
        </w:rPr>
        <w:t>reverse</w:t>
      </w:r>
      <w:r w:rsidR="002E4207">
        <w:t xml:space="preserve"> the flow patterns</w:t>
      </w:r>
    </w:p>
    <w:p w14:paraId="3CFA3402" w14:textId="77777777" w:rsidR="002E4207" w:rsidRDefault="00907CA0" w:rsidP="00FB2F10">
      <w:pPr>
        <w:numPr>
          <w:ilvl w:val="0"/>
          <w:numId w:val="28"/>
        </w:numPr>
        <w:jc w:val="both"/>
      </w:pPr>
      <w:r>
        <w:t>G</w:t>
      </w:r>
      <w:r w:rsidR="002E4207">
        <w:t xml:space="preserve">eneral car-ownership in S </w:t>
      </w:r>
      <w:proofErr w:type="spellStart"/>
      <w:r w:rsidR="002E4207">
        <w:t>Glos</w:t>
      </w:r>
      <w:proofErr w:type="spellEnd"/>
      <w:r w:rsidR="002E4207">
        <w:t xml:space="preserve"> is much higher than the national average</w:t>
      </w:r>
    </w:p>
    <w:p w14:paraId="65AA15E1" w14:textId="77777777" w:rsidR="002E4207" w:rsidRPr="002E4207" w:rsidRDefault="002E4207" w:rsidP="002E4207">
      <w:pPr>
        <w:jc w:val="both"/>
        <w:rPr>
          <w:sz w:val="16"/>
        </w:rPr>
      </w:pPr>
    </w:p>
    <w:p w14:paraId="49163AD2" w14:textId="77777777" w:rsidR="002E4207" w:rsidRDefault="002E4207" w:rsidP="002E4207">
      <w:pPr>
        <w:jc w:val="both"/>
      </w:pPr>
      <w:r>
        <w:t>As a consequence, there are very serious concerns that the morning peak flows, in particular, will seriously add to local congestion if 490 dwellings were to be a</w:t>
      </w:r>
      <w:r w:rsidR="00907CA0">
        <w:t>pproved</w:t>
      </w:r>
      <w:r>
        <w:t>.</w:t>
      </w:r>
    </w:p>
    <w:p w14:paraId="74DB5B35" w14:textId="77777777" w:rsidR="002E4207" w:rsidRPr="00087BFB" w:rsidRDefault="002E4207" w:rsidP="002E4207">
      <w:pPr>
        <w:jc w:val="both"/>
        <w:rPr>
          <w:sz w:val="16"/>
        </w:rPr>
      </w:pPr>
    </w:p>
    <w:p w14:paraId="1E47070D" w14:textId="77777777" w:rsidR="002E4207" w:rsidRPr="002E4207" w:rsidRDefault="002E4207" w:rsidP="002E4207">
      <w:pPr>
        <w:jc w:val="both"/>
        <w:rPr>
          <w:b/>
        </w:rPr>
      </w:pPr>
      <w:r w:rsidRPr="00F4555C">
        <w:rPr>
          <w:b/>
        </w:rPr>
        <w:t>Analysis</w:t>
      </w:r>
    </w:p>
    <w:p w14:paraId="25E64EDF" w14:textId="77777777" w:rsidR="002E4207" w:rsidRDefault="002E4207" w:rsidP="002E4207">
      <w:pPr>
        <w:jc w:val="both"/>
      </w:pPr>
      <w:r>
        <w:t xml:space="preserve">Since 1991, traffic on the roads of S </w:t>
      </w:r>
      <w:proofErr w:type="spellStart"/>
      <w:r>
        <w:t>Glos</w:t>
      </w:r>
      <w:proofErr w:type="spellEnd"/>
      <w:r>
        <w:t xml:space="preserve"> has increased faster than the national average, particularly within the N Bristol fringe.  </w:t>
      </w:r>
      <w:r w:rsidR="00907CA0">
        <w:t>Furthermore, t</w:t>
      </w:r>
      <w:r>
        <w:t xml:space="preserve">he proportion of households in S </w:t>
      </w:r>
      <w:proofErr w:type="spellStart"/>
      <w:r>
        <w:t>Glos</w:t>
      </w:r>
      <w:proofErr w:type="spellEnd"/>
      <w:r>
        <w:t xml:space="preserve"> with 2 or more cars is significantly higher than the national average. It is therefore reasonable to expect that the average car ownership on the former Frenchay Hospital site will be in the range of 1.5 to 1.9 cars per dwelling.</w:t>
      </w:r>
    </w:p>
    <w:p w14:paraId="0F6C8FFD" w14:textId="77777777" w:rsidR="002E4207" w:rsidRPr="002E4207" w:rsidRDefault="002E4207" w:rsidP="002E4207">
      <w:pPr>
        <w:jc w:val="both"/>
        <w:rPr>
          <w:sz w:val="16"/>
        </w:rPr>
      </w:pPr>
    </w:p>
    <w:p w14:paraId="52DCA19E" w14:textId="77777777" w:rsidR="00907CA0" w:rsidRDefault="00907CA0" w:rsidP="00907CA0">
      <w:pPr>
        <w:jc w:val="both"/>
      </w:pPr>
      <w:r>
        <w:t xml:space="preserve">Whilst Bristol is a net importer of labour, surrounding areas, including S </w:t>
      </w:r>
      <w:proofErr w:type="spellStart"/>
      <w:r>
        <w:t>Glos</w:t>
      </w:r>
      <w:proofErr w:type="spellEnd"/>
      <w:r>
        <w:t xml:space="preserve">, are net exporters. Thus, many people living in S </w:t>
      </w:r>
      <w:proofErr w:type="spellStart"/>
      <w:r>
        <w:t>Glos</w:t>
      </w:r>
      <w:proofErr w:type="spellEnd"/>
      <w:r>
        <w:t xml:space="preserve"> work elsewhere and most commuting and business-to-business travel is by car, even in urban locations that are well served by public transport.</w:t>
      </w:r>
    </w:p>
    <w:p w14:paraId="753119E4" w14:textId="77777777" w:rsidR="002E4207" w:rsidRPr="002E4207" w:rsidRDefault="002E4207" w:rsidP="002E4207">
      <w:pPr>
        <w:jc w:val="both"/>
        <w:rPr>
          <w:sz w:val="16"/>
        </w:rPr>
      </w:pPr>
    </w:p>
    <w:p w14:paraId="77BB2474" w14:textId="77777777" w:rsidR="002E4207" w:rsidRDefault="002E4207" w:rsidP="002E4207">
      <w:pPr>
        <w:jc w:val="both"/>
      </w:pPr>
      <w:r>
        <w:t>It is understood that the majority of dwellings will be occupied by families and that car use for the school run may be reduced by having a primary school within walking distance, and that proposed local travel plans aim to reduce car-dependency over time.</w:t>
      </w:r>
    </w:p>
    <w:p w14:paraId="6172743E" w14:textId="77777777" w:rsidR="002E4207" w:rsidRPr="002E4207" w:rsidRDefault="002E4207" w:rsidP="002E4207">
      <w:pPr>
        <w:jc w:val="both"/>
        <w:rPr>
          <w:sz w:val="16"/>
        </w:rPr>
      </w:pPr>
    </w:p>
    <w:p w14:paraId="7EE26355" w14:textId="77777777" w:rsidR="00746B63" w:rsidRDefault="00746B63" w:rsidP="00746B63">
      <w:pPr>
        <w:jc w:val="both"/>
      </w:pPr>
      <w:r>
        <w:t xml:space="preserve">Thus, if we reduce the lower end of the expected average of, say, 1.5 cars per dwelling to just 1 car per dwelling leaving in the morning peak of 07.30 to 08.30am, this will result in 490 cars leaving the new development over 60 minutes.  If we assume that just over a quarter, (about 130 cars), are going on local journeys not involving the Avon Ring Road and/or Motorways, that still leaves 360 cars heading for the </w:t>
      </w:r>
      <w:proofErr w:type="spellStart"/>
      <w:r>
        <w:t>Hambrook</w:t>
      </w:r>
      <w:proofErr w:type="spellEnd"/>
      <w:r>
        <w:t xml:space="preserve"> lights via the residential exit on to Frenchay Park Road/Bristol Road at the rate of 6 per minute.</w:t>
      </w:r>
    </w:p>
    <w:p w14:paraId="4E09BAE6" w14:textId="77777777" w:rsidR="002E4207" w:rsidRPr="002E4207" w:rsidRDefault="002E4207" w:rsidP="002E4207">
      <w:pPr>
        <w:jc w:val="both"/>
        <w:rPr>
          <w:sz w:val="16"/>
        </w:rPr>
      </w:pPr>
    </w:p>
    <w:p w14:paraId="6653EFAE" w14:textId="77777777" w:rsidR="00746B63" w:rsidRPr="007C24ED" w:rsidRDefault="00746B63" w:rsidP="00746B63">
      <w:pPr>
        <w:jc w:val="both"/>
      </w:pPr>
      <w:r>
        <w:t>It is widely acknowledged that the morning peak traffic flow is more concentrated than the evening one. Hence, our concern is that the change of use,</w:t>
      </w:r>
      <w:r w:rsidRPr="007C24ED">
        <w:t xml:space="preserve"> which involves traffic leaving the site for a work journey, rather than arriving for work</w:t>
      </w:r>
      <w:r>
        <w:t>,</w:t>
      </w:r>
      <w:r w:rsidRPr="007C24ED">
        <w:t xml:space="preserve"> has been serious</w:t>
      </w:r>
      <w:r>
        <w:t>ly</w:t>
      </w:r>
      <w:r w:rsidRPr="007C24ED">
        <w:t xml:space="preserve"> underestimated by current methods of prediction.</w:t>
      </w:r>
    </w:p>
    <w:p w14:paraId="3D1ED628" w14:textId="77777777" w:rsidR="00746B63" w:rsidRPr="007C24ED" w:rsidRDefault="00746B63" w:rsidP="00746B63">
      <w:pPr>
        <w:jc w:val="both"/>
        <w:rPr>
          <w:sz w:val="16"/>
        </w:rPr>
      </w:pPr>
    </w:p>
    <w:p w14:paraId="630A7E3E" w14:textId="77777777" w:rsidR="00746B63" w:rsidRPr="008C3849" w:rsidRDefault="008C3849" w:rsidP="00746B63">
      <w:pPr>
        <w:jc w:val="both"/>
        <w:rPr>
          <w:b/>
        </w:rPr>
      </w:pPr>
      <w:r w:rsidRPr="008C3849">
        <w:rPr>
          <w:b/>
        </w:rPr>
        <w:t>In conclusion, t</w:t>
      </w:r>
      <w:r w:rsidR="00746B63" w:rsidRPr="008C3849">
        <w:rPr>
          <w:b/>
        </w:rPr>
        <w:t>his analysis of future traffic flows supports the view of RUG that the current OPA would increase traffic congestion and that the number of houses proposed for the Frenchay Hospital site should be significantly scaled-down.</w:t>
      </w:r>
    </w:p>
    <w:p w14:paraId="2499F5D4" w14:textId="77777777" w:rsidR="002E4207" w:rsidRPr="00BF0583" w:rsidRDefault="002E4207" w:rsidP="002E4207">
      <w:pPr>
        <w:jc w:val="both"/>
        <w:rPr>
          <w:sz w:val="16"/>
        </w:rPr>
      </w:pPr>
    </w:p>
    <w:p w14:paraId="41788FAC" w14:textId="77777777" w:rsidR="00BF0583" w:rsidRDefault="002E4207" w:rsidP="002E4207">
      <w:pPr>
        <w:jc w:val="both"/>
        <w:rPr>
          <w:b/>
        </w:rPr>
      </w:pPr>
      <w:r w:rsidRPr="00F4555C">
        <w:rPr>
          <w:b/>
        </w:rPr>
        <w:t>Sources of information</w:t>
      </w:r>
    </w:p>
    <w:p w14:paraId="492C822A" w14:textId="77777777" w:rsidR="00087BFB" w:rsidRDefault="002E4207" w:rsidP="002E4207">
      <w:pPr>
        <w:jc w:val="both"/>
      </w:pPr>
      <w:r>
        <w:t>Su</w:t>
      </w:r>
      <w:r w:rsidR="00BF0583">
        <w:t>pporting papers attached to OPA</w:t>
      </w:r>
    </w:p>
    <w:p w14:paraId="4B8A6670" w14:textId="77777777" w:rsidR="002E4207" w:rsidRPr="00087BFB" w:rsidRDefault="002E4207" w:rsidP="002E4207">
      <w:pPr>
        <w:jc w:val="both"/>
      </w:pPr>
      <w:r>
        <w:t>West of England Local Enterprise Partnership</w:t>
      </w:r>
    </w:p>
    <w:p w14:paraId="1788C715" w14:textId="77777777" w:rsidR="00BF0583" w:rsidRDefault="002E4207" w:rsidP="002E4207">
      <w:pPr>
        <w:jc w:val="both"/>
      </w:pPr>
      <w:r w:rsidRPr="00DC1318">
        <w:rPr>
          <w:i/>
        </w:rPr>
        <w:t>Atkins</w:t>
      </w:r>
      <w:r>
        <w:t xml:space="preserve"> report (Dec 2012) on Im</w:t>
      </w:r>
      <w:r w:rsidR="00BF0583">
        <w:t>pact of Major Transport Schemes</w:t>
      </w:r>
      <w:r>
        <w:t xml:space="preserve"> </w:t>
      </w:r>
    </w:p>
    <w:p w14:paraId="754A35C9" w14:textId="77777777" w:rsidR="002E4207" w:rsidRDefault="002E4207" w:rsidP="002E4207">
      <w:pPr>
        <w:jc w:val="both"/>
      </w:pPr>
      <w:proofErr w:type="spellStart"/>
      <w:r w:rsidRPr="00DC1318">
        <w:rPr>
          <w:i/>
        </w:rPr>
        <w:t>Hydrock</w:t>
      </w:r>
      <w:proofErr w:type="spellEnd"/>
      <w:r>
        <w:t xml:space="preserve"> Technical Note</w:t>
      </w:r>
    </w:p>
    <w:p w14:paraId="3AFE52F6" w14:textId="77777777" w:rsidR="00831653" w:rsidRPr="006154C3" w:rsidRDefault="002E4207" w:rsidP="006154C3">
      <w:pPr>
        <w:jc w:val="both"/>
      </w:pPr>
      <w:r>
        <w:t>South Gloucestershire Core Strategy; Greater Fish</w:t>
      </w:r>
      <w:r w:rsidR="00BF0583">
        <w:t>ponds Neighbourhood Partnership</w:t>
      </w:r>
    </w:p>
    <w:p w14:paraId="49C1736B" w14:textId="77777777" w:rsidR="00802D57" w:rsidRDefault="00802D57" w:rsidP="00226262">
      <w:pPr>
        <w:contextualSpacing/>
        <w:rPr>
          <w:b/>
          <w:sz w:val="28"/>
        </w:rPr>
      </w:pPr>
    </w:p>
    <w:p w14:paraId="1D75B7B9" w14:textId="77777777" w:rsidR="00387399" w:rsidRPr="00C23E1A" w:rsidRDefault="00C23E1A" w:rsidP="008A4C4E">
      <w:pPr>
        <w:pStyle w:val="Heading2"/>
        <w:numPr>
          <w:ilvl w:val="0"/>
          <w:numId w:val="39"/>
        </w:numPr>
        <w:ind w:left="0" w:firstLine="0"/>
        <w:jc w:val="center"/>
        <w:rPr>
          <w:color w:val="auto"/>
          <w:u w:val="single"/>
        </w:rPr>
      </w:pPr>
      <w:bookmarkStart w:id="17" w:name="_Toc248572229"/>
      <w:r w:rsidRPr="00C23E1A">
        <w:rPr>
          <w:color w:val="auto"/>
          <w:u w:val="single"/>
        </w:rPr>
        <w:t>FRENCHAY PARK</w:t>
      </w:r>
      <w:r w:rsidR="00D54BA7">
        <w:rPr>
          <w:color w:val="auto"/>
          <w:u w:val="single"/>
        </w:rPr>
        <w:t xml:space="preserve"> </w:t>
      </w:r>
      <w:r w:rsidRPr="00C23E1A">
        <w:rPr>
          <w:color w:val="auto"/>
          <w:u w:val="single"/>
        </w:rPr>
        <w:t>LAND</w:t>
      </w:r>
      <w:bookmarkEnd w:id="17"/>
    </w:p>
    <w:p w14:paraId="4816049B" w14:textId="77777777" w:rsidR="009118A3" w:rsidRDefault="009118A3" w:rsidP="002E4207">
      <w:pPr>
        <w:jc w:val="both"/>
        <w:rPr>
          <w:b/>
          <w:sz w:val="28"/>
        </w:rPr>
      </w:pPr>
    </w:p>
    <w:p w14:paraId="0FBB8454" w14:textId="77777777" w:rsidR="00802D57" w:rsidRDefault="00802D57" w:rsidP="00802D57">
      <w:pPr>
        <w:contextualSpacing/>
        <w:jc w:val="both"/>
      </w:pPr>
      <w:r>
        <w:t xml:space="preserve">Since the Second World War Bristol has grown enormously and, in particular, in a north-easterly direction, consuming much green land during the process of expansion, Bradley Stoke being an example. Currently, green land at Filton, Stoke Park, and </w:t>
      </w:r>
      <w:proofErr w:type="spellStart"/>
      <w:r>
        <w:t>Hambrook</w:t>
      </w:r>
      <w:proofErr w:type="spellEnd"/>
      <w:r>
        <w:t xml:space="preserve"> is designated to be lost to housing developments and there is a risk that this could occur on the Frenchay Hospital site as well.</w:t>
      </w:r>
    </w:p>
    <w:p w14:paraId="27D05213" w14:textId="77777777" w:rsidR="00802D57" w:rsidRDefault="00802D57" w:rsidP="00802D57">
      <w:pPr>
        <w:contextualSpacing/>
        <w:jc w:val="both"/>
      </w:pPr>
    </w:p>
    <w:p w14:paraId="7DE96848" w14:textId="77777777" w:rsidR="00B33E4C" w:rsidRDefault="00B33E4C" w:rsidP="00B33E4C">
      <w:pPr>
        <w:contextualSpacing/>
        <w:jc w:val="both"/>
      </w:pPr>
      <w:r>
        <w:t>Given, the above it was reassuring to have learned</w:t>
      </w:r>
      <w:r w:rsidR="00746B63">
        <w:t>,</w:t>
      </w:r>
      <w:r>
        <w:t xml:space="preserve"> in 2012</w:t>
      </w:r>
      <w:r w:rsidR="00746B63">
        <w:t>,</w:t>
      </w:r>
      <w:r>
        <w:t xml:space="preserve"> that SGC was, in general, sympathetic to the retention of as much green land within developments as possible.</w:t>
      </w:r>
    </w:p>
    <w:p w14:paraId="7E5299FF" w14:textId="77777777" w:rsidR="009118A3" w:rsidRDefault="009118A3" w:rsidP="00D4221A">
      <w:pPr>
        <w:jc w:val="both"/>
        <w:rPr>
          <w:b/>
          <w:sz w:val="28"/>
        </w:rPr>
      </w:pPr>
    </w:p>
    <w:p w14:paraId="41EAD7FA" w14:textId="77777777" w:rsidR="00802D57" w:rsidRDefault="00802D57" w:rsidP="00802D57">
      <w:pPr>
        <w:contextualSpacing/>
        <w:jc w:val="both"/>
        <w:rPr>
          <w:color w:val="1A1A1A"/>
          <w:szCs w:val="26"/>
        </w:rPr>
      </w:pPr>
      <w:r>
        <w:t xml:space="preserve">The retention of Frenchay’s village character is largely due to the Hospital shielding its </w:t>
      </w:r>
      <w:proofErr w:type="gramStart"/>
      <w:r>
        <w:t>north-western</w:t>
      </w:r>
      <w:proofErr w:type="gramEnd"/>
      <w:r>
        <w:t xml:space="preserve"> boundary from any unsympathetic development. Within the Hospital site, the continuous swathe of land, the trees, many of which are covered by Tree Preservation Orders, the Nature Reserve and the allotment space all add up to what is, in effect, a ‘greenbelt’ and, so, a wonderful environment for both new and existing residents. We feel, therefore, that it is crucially important that these features should be retained together with, hopefully, the return of car parking space to green land, </w:t>
      </w:r>
      <w:r>
        <w:rPr>
          <w:color w:val="1A1A1A"/>
          <w:szCs w:val="26"/>
        </w:rPr>
        <w:t>as recommended by SGC Planning Officers in 2012.</w:t>
      </w:r>
    </w:p>
    <w:p w14:paraId="696C73E6" w14:textId="77777777" w:rsidR="00802D57" w:rsidRDefault="00802D57" w:rsidP="00802D57">
      <w:pPr>
        <w:contextualSpacing/>
        <w:jc w:val="both"/>
        <w:rPr>
          <w:color w:val="1A1A1A"/>
          <w:szCs w:val="26"/>
        </w:rPr>
      </w:pPr>
    </w:p>
    <w:p w14:paraId="00A735D8" w14:textId="77777777" w:rsidR="00802D57" w:rsidRPr="00387399" w:rsidRDefault="00802D57" w:rsidP="00802D57">
      <w:pPr>
        <w:contextualSpacing/>
        <w:jc w:val="both"/>
      </w:pPr>
      <w:r>
        <w:rPr>
          <w:color w:val="1A1A1A"/>
          <w:szCs w:val="26"/>
        </w:rPr>
        <w:t>Unfortunately, to date, there has been no acceptable assurance that su</w:t>
      </w:r>
      <w:r w:rsidR="00502793">
        <w:rPr>
          <w:color w:val="1A1A1A"/>
          <w:szCs w:val="26"/>
        </w:rPr>
        <w:t>ch open spaces will be retained – Section 106 agreement has been requested but not provided.</w:t>
      </w:r>
    </w:p>
    <w:p w14:paraId="29C9598A" w14:textId="77777777" w:rsidR="009118A3" w:rsidRDefault="009118A3" w:rsidP="00D4221A">
      <w:pPr>
        <w:jc w:val="both"/>
        <w:rPr>
          <w:b/>
          <w:sz w:val="28"/>
        </w:rPr>
      </w:pPr>
    </w:p>
    <w:p w14:paraId="2C7CD435" w14:textId="77777777" w:rsidR="007C4A69" w:rsidRDefault="007C4A69" w:rsidP="00D4221A">
      <w:pPr>
        <w:jc w:val="both"/>
        <w:rPr>
          <w:b/>
          <w:sz w:val="28"/>
        </w:rPr>
      </w:pPr>
    </w:p>
    <w:p w14:paraId="4BE5C8C3" w14:textId="77777777" w:rsidR="00094636" w:rsidRDefault="00094636">
      <w:pPr>
        <w:rPr>
          <w:b/>
          <w:sz w:val="28"/>
        </w:rPr>
      </w:pPr>
      <w:r>
        <w:rPr>
          <w:b/>
          <w:sz w:val="28"/>
        </w:rPr>
        <w:br w:type="page"/>
      </w:r>
    </w:p>
    <w:p w14:paraId="4953B852" w14:textId="77777777" w:rsidR="007C4A69" w:rsidRPr="00C23E1A" w:rsidRDefault="007C4A69" w:rsidP="008A4C4E">
      <w:pPr>
        <w:pStyle w:val="Heading2"/>
        <w:numPr>
          <w:ilvl w:val="0"/>
          <w:numId w:val="40"/>
        </w:numPr>
        <w:ind w:left="0" w:firstLine="0"/>
        <w:jc w:val="center"/>
        <w:rPr>
          <w:color w:val="auto"/>
          <w:u w:val="single"/>
          <w:lang w:eastAsia="en-GB"/>
        </w:rPr>
      </w:pPr>
      <w:bookmarkStart w:id="18" w:name="_Toc370749601"/>
      <w:bookmarkStart w:id="19" w:name="_Toc370751019"/>
      <w:bookmarkStart w:id="20" w:name="_Toc248572230"/>
      <w:r w:rsidRPr="00C23E1A">
        <w:rPr>
          <w:color w:val="auto"/>
          <w:u w:val="single"/>
          <w:lang w:eastAsia="en-GB"/>
        </w:rPr>
        <w:lastRenderedPageBreak/>
        <w:t>SCHOOL</w:t>
      </w:r>
      <w:bookmarkEnd w:id="18"/>
      <w:bookmarkEnd w:id="19"/>
      <w:bookmarkEnd w:id="20"/>
    </w:p>
    <w:p w14:paraId="2BD2EAEC" w14:textId="77777777" w:rsidR="00B62D61" w:rsidRDefault="00B62D61" w:rsidP="007C4A69">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Times New Roman" w:hAnsi="Times New Roman"/>
          <w:lang w:val="en-GB"/>
        </w:rPr>
      </w:pPr>
    </w:p>
    <w:p w14:paraId="558B1E00" w14:textId="77777777" w:rsidR="007C4A69" w:rsidRDefault="007C4A69" w:rsidP="007C4A69">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Times New Roman" w:hAnsi="Times New Roman"/>
          <w:lang w:val="en-GB"/>
        </w:rPr>
      </w:pPr>
      <w:r>
        <w:rPr>
          <w:rFonts w:ascii="Times New Roman" w:hAnsi="Times New Roman"/>
          <w:lang w:val="en-GB"/>
        </w:rPr>
        <w:t>RUG is very aware that the Governors of Frenchay Primary School have been negotiating with GVA, NBHT and, of course, the Local Education Authority regarding a new school since mid 2011, some 12 months before RUG was created. Defining a new school requires quite complex and specialist expertise and, knowing how dedicated the Board of Gove</w:t>
      </w:r>
      <w:r w:rsidR="00A2066C">
        <w:rPr>
          <w:rFonts w:ascii="Times New Roman" w:hAnsi="Times New Roman"/>
          <w:lang w:val="en-GB"/>
        </w:rPr>
        <w:t>rnors are to leading the debate</w:t>
      </w:r>
      <w:r>
        <w:rPr>
          <w:rFonts w:ascii="Times New Roman" w:hAnsi="Times New Roman"/>
          <w:lang w:val="en-GB"/>
        </w:rPr>
        <w:t xml:space="preserve"> for the new school RUG has concluded that it would be prudent not to get involved unless asked to do so.</w:t>
      </w:r>
    </w:p>
    <w:p w14:paraId="550ABDAA" w14:textId="77777777" w:rsidR="007C4A69" w:rsidRDefault="007C4A69" w:rsidP="007C4A69">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Times New Roman" w:hAnsi="Times New Roman"/>
          <w:lang w:val="en-GB"/>
        </w:rPr>
      </w:pPr>
    </w:p>
    <w:p w14:paraId="181B1088" w14:textId="77777777" w:rsidR="00802D57" w:rsidRDefault="00802D57" w:rsidP="00802D57">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Times New Roman" w:hAnsi="Times New Roman"/>
          <w:lang w:val="en-GB"/>
        </w:rPr>
      </w:pPr>
      <w:r>
        <w:rPr>
          <w:rFonts w:ascii="Times New Roman" w:hAnsi="Times New Roman"/>
          <w:lang w:val="en-GB"/>
        </w:rPr>
        <w:t xml:space="preserve">However this, in no way, indicates a lack of interest on RUG’s part in the matter. On the contrary, we feel it is of the greatest importance that a new school of distinction is built for all the children of Frenchay, </w:t>
      </w:r>
      <w:proofErr w:type="spellStart"/>
      <w:r>
        <w:rPr>
          <w:rFonts w:ascii="Times New Roman" w:hAnsi="Times New Roman"/>
          <w:lang w:val="en-GB"/>
        </w:rPr>
        <w:t>ie</w:t>
      </w:r>
      <w:proofErr w:type="spellEnd"/>
      <w:r w:rsidR="00E04490">
        <w:rPr>
          <w:rFonts w:ascii="Times New Roman" w:hAnsi="Times New Roman"/>
          <w:lang w:val="en-GB"/>
        </w:rPr>
        <w:t>.</w:t>
      </w:r>
      <w:r>
        <w:rPr>
          <w:rFonts w:ascii="Times New Roman" w:hAnsi="Times New Roman"/>
          <w:lang w:val="en-GB"/>
        </w:rPr>
        <w:t xml:space="preserve"> </w:t>
      </w:r>
      <w:proofErr w:type="gramStart"/>
      <w:r>
        <w:rPr>
          <w:rFonts w:ascii="Times New Roman" w:hAnsi="Times New Roman"/>
          <w:lang w:val="en-GB"/>
        </w:rPr>
        <w:t>those</w:t>
      </w:r>
      <w:proofErr w:type="gramEnd"/>
      <w:r>
        <w:rPr>
          <w:rFonts w:ascii="Times New Roman" w:hAnsi="Times New Roman"/>
          <w:lang w:val="en-GB"/>
        </w:rPr>
        <w:t xml:space="preserve"> of parents already living in the village and those of parents who will be moving into new housing on the Frenchay Hospital site.  </w:t>
      </w:r>
    </w:p>
    <w:p w14:paraId="6155E8DA" w14:textId="77777777" w:rsidR="009118A3" w:rsidRDefault="009118A3" w:rsidP="00D4221A">
      <w:pPr>
        <w:jc w:val="both"/>
        <w:rPr>
          <w:b/>
          <w:sz w:val="28"/>
        </w:rPr>
      </w:pPr>
    </w:p>
    <w:p w14:paraId="37D2DCEC" w14:textId="77777777" w:rsidR="00226262" w:rsidRPr="00226262" w:rsidRDefault="00226262" w:rsidP="00D4221A">
      <w:pPr>
        <w:jc w:val="both"/>
      </w:pPr>
      <w:r w:rsidRPr="00226262">
        <w:t xml:space="preserve">Furthermore, </w:t>
      </w:r>
      <w:r w:rsidR="008A42E9">
        <w:t xml:space="preserve">RUG recognises that </w:t>
      </w:r>
      <w:r w:rsidRPr="00226262">
        <w:t>the safety of children is</w:t>
      </w:r>
      <w:r w:rsidR="000A4F6A">
        <w:t xml:space="preserve"> </w:t>
      </w:r>
      <w:r w:rsidRPr="00226262">
        <w:t>of paramount importance</w:t>
      </w:r>
      <w:r>
        <w:t xml:space="preserve"> but, sadly, recent reports state that there has been an increase in accidents involving motor vehicle</w:t>
      </w:r>
      <w:r w:rsidR="00D80A11">
        <w:t>s</w:t>
      </w:r>
      <w:r>
        <w:t xml:space="preserve"> near to school</w:t>
      </w:r>
      <w:r w:rsidR="00D80A11">
        <w:t xml:space="preserve">s in the mornings and when </w:t>
      </w:r>
      <w:r w:rsidR="00593C98">
        <w:t>children leave</w:t>
      </w:r>
      <w:r w:rsidR="00D80A11">
        <w:t xml:space="preserve"> in the afternoons</w:t>
      </w:r>
      <w:r>
        <w:t>.</w:t>
      </w:r>
      <w:r w:rsidR="00D80A11">
        <w:t xml:space="preserve"> Apparently, over a 1000 children a month are injured on roads around British schools (Sunday Times 3</w:t>
      </w:r>
      <w:r w:rsidR="00D80A11" w:rsidRPr="00D80A11">
        <w:rPr>
          <w:vertAlign w:val="superscript"/>
        </w:rPr>
        <w:t>rd</w:t>
      </w:r>
      <w:r w:rsidR="00D80A11">
        <w:t xml:space="preserve"> November 2013).</w:t>
      </w:r>
    </w:p>
    <w:p w14:paraId="2F720887" w14:textId="77777777" w:rsidR="009118A3" w:rsidRDefault="009118A3" w:rsidP="00D4221A">
      <w:pPr>
        <w:jc w:val="both"/>
        <w:rPr>
          <w:b/>
          <w:sz w:val="28"/>
        </w:rPr>
      </w:pPr>
    </w:p>
    <w:p w14:paraId="44BDDEC3" w14:textId="77777777" w:rsidR="00D80A11" w:rsidRDefault="00D80A11" w:rsidP="00D4221A">
      <w:pPr>
        <w:jc w:val="both"/>
      </w:pPr>
      <w:r w:rsidRPr="00D80A11">
        <w:t>However,</w:t>
      </w:r>
      <w:r>
        <w:t xml:space="preserve"> several locations on</w:t>
      </w:r>
      <w:r w:rsidRPr="00D80A11">
        <w:t xml:space="preserve"> the </w:t>
      </w:r>
      <w:r>
        <w:t xml:space="preserve">Frenchay Hospital site could provide </w:t>
      </w:r>
      <w:r w:rsidR="00593C98">
        <w:t xml:space="preserve">a new school with </w:t>
      </w:r>
      <w:r>
        <w:t>dedicated vehicular access</w:t>
      </w:r>
      <w:r w:rsidR="008A42E9">
        <w:t xml:space="preserve">, thus significantly reducing the number of vehicles close to </w:t>
      </w:r>
      <w:r w:rsidR="00593C98">
        <w:t xml:space="preserve">the </w:t>
      </w:r>
      <w:r w:rsidR="008A42E9">
        <w:t>school, for example, positioning the school on the site of the Day Hospital and using CLIC Cottage Lane for school traffic</w:t>
      </w:r>
      <w:r w:rsidR="00313C2F" w:rsidRPr="00313C2F">
        <w:t xml:space="preserve"> </w:t>
      </w:r>
      <w:r w:rsidR="00313C2F">
        <w:t>only</w:t>
      </w:r>
      <w:r w:rsidR="008A42E9">
        <w:t xml:space="preserve">. </w:t>
      </w:r>
      <w:r w:rsidR="000A4F6A">
        <w:t>Alternatively, perhaps</w:t>
      </w:r>
      <w:r w:rsidR="008A42E9">
        <w:t xml:space="preserve"> a new school close to the Museum just inside the south-western roundabout entrance and using the first part of the planned pedestrian only Lime Tree Avenue</w:t>
      </w:r>
      <w:r w:rsidR="00313C2F">
        <w:t xml:space="preserve"> as access to a new school</w:t>
      </w:r>
      <w:r w:rsidR="008A42E9">
        <w:t xml:space="preserve">. </w:t>
      </w:r>
    </w:p>
    <w:p w14:paraId="4317AFC3" w14:textId="77777777" w:rsidR="008A42E9" w:rsidRDefault="008A42E9" w:rsidP="00D4221A">
      <w:pPr>
        <w:jc w:val="both"/>
      </w:pPr>
    </w:p>
    <w:p w14:paraId="7EBEAC45" w14:textId="77777777" w:rsidR="008A42E9" w:rsidRPr="00D4667B" w:rsidRDefault="008A42E9" w:rsidP="00D4221A">
      <w:pPr>
        <w:jc w:val="both"/>
        <w:rPr>
          <w:b/>
        </w:rPr>
      </w:pPr>
      <w:r w:rsidRPr="00D4667B">
        <w:rPr>
          <w:b/>
        </w:rPr>
        <w:t xml:space="preserve">RUG earnestly hopes that the above will be given consideration if </w:t>
      </w:r>
      <w:r w:rsidR="00593C98" w:rsidRPr="00D4667B">
        <w:rPr>
          <w:b/>
        </w:rPr>
        <w:t>the OPA is rejected and</w:t>
      </w:r>
      <w:r w:rsidRPr="00D4667B">
        <w:rPr>
          <w:b/>
        </w:rPr>
        <w:t xml:space="preserve"> a new plan developed. </w:t>
      </w:r>
    </w:p>
    <w:p w14:paraId="73E3CA80" w14:textId="77777777" w:rsidR="009118A3" w:rsidRDefault="009118A3" w:rsidP="00D4221A">
      <w:pPr>
        <w:jc w:val="both"/>
        <w:rPr>
          <w:b/>
          <w:sz w:val="28"/>
        </w:rPr>
      </w:pPr>
    </w:p>
    <w:p w14:paraId="04DC7F06" w14:textId="77777777" w:rsidR="009118A3" w:rsidRDefault="009118A3" w:rsidP="00D4221A">
      <w:pPr>
        <w:jc w:val="both"/>
        <w:rPr>
          <w:b/>
          <w:sz w:val="28"/>
        </w:rPr>
      </w:pPr>
    </w:p>
    <w:p w14:paraId="1A01B9A9" w14:textId="77777777" w:rsidR="009118A3" w:rsidRDefault="009118A3" w:rsidP="00D4221A">
      <w:pPr>
        <w:jc w:val="both"/>
        <w:rPr>
          <w:b/>
          <w:sz w:val="28"/>
        </w:rPr>
      </w:pPr>
    </w:p>
    <w:p w14:paraId="4F3C4FE0" w14:textId="77777777" w:rsidR="009118A3" w:rsidRDefault="009118A3" w:rsidP="00D4221A">
      <w:pPr>
        <w:jc w:val="both"/>
        <w:rPr>
          <w:b/>
          <w:sz w:val="28"/>
        </w:rPr>
      </w:pPr>
    </w:p>
    <w:p w14:paraId="57D12927" w14:textId="77777777" w:rsidR="009118A3" w:rsidRDefault="009118A3" w:rsidP="00D4221A">
      <w:pPr>
        <w:jc w:val="both"/>
        <w:rPr>
          <w:b/>
          <w:sz w:val="28"/>
        </w:rPr>
      </w:pPr>
    </w:p>
    <w:p w14:paraId="0E24A2C6" w14:textId="77777777" w:rsidR="009118A3" w:rsidRDefault="009118A3" w:rsidP="00D4221A">
      <w:pPr>
        <w:jc w:val="both"/>
        <w:rPr>
          <w:b/>
          <w:sz w:val="28"/>
        </w:rPr>
      </w:pPr>
    </w:p>
    <w:p w14:paraId="2E854518" w14:textId="77777777" w:rsidR="009118A3" w:rsidRDefault="009118A3" w:rsidP="00D4221A">
      <w:pPr>
        <w:jc w:val="both"/>
        <w:rPr>
          <w:b/>
          <w:sz w:val="28"/>
        </w:rPr>
      </w:pPr>
    </w:p>
    <w:p w14:paraId="49B88847" w14:textId="77777777" w:rsidR="009118A3" w:rsidRDefault="009118A3" w:rsidP="00D4221A">
      <w:pPr>
        <w:jc w:val="both"/>
        <w:rPr>
          <w:b/>
          <w:sz w:val="28"/>
        </w:rPr>
      </w:pPr>
    </w:p>
    <w:p w14:paraId="4750EE79" w14:textId="77777777" w:rsidR="00575728" w:rsidRDefault="00575728" w:rsidP="00575728">
      <w:pPr>
        <w:jc w:val="center"/>
        <w:rPr>
          <w:b/>
          <w:sz w:val="28"/>
        </w:rPr>
      </w:pPr>
    </w:p>
    <w:p w14:paraId="06D97A44" w14:textId="77777777" w:rsidR="00575728" w:rsidRDefault="00575728" w:rsidP="00575728">
      <w:pPr>
        <w:jc w:val="center"/>
        <w:rPr>
          <w:b/>
          <w:sz w:val="28"/>
        </w:rPr>
      </w:pPr>
    </w:p>
    <w:p w14:paraId="6034422A" w14:textId="77777777" w:rsidR="00575728" w:rsidRDefault="00575728" w:rsidP="00575728">
      <w:pPr>
        <w:jc w:val="center"/>
        <w:rPr>
          <w:b/>
          <w:sz w:val="28"/>
        </w:rPr>
      </w:pPr>
    </w:p>
    <w:p w14:paraId="4FDB3FB1" w14:textId="77777777" w:rsidR="00575728" w:rsidRDefault="00575728" w:rsidP="00575728">
      <w:pPr>
        <w:jc w:val="center"/>
        <w:rPr>
          <w:b/>
          <w:sz w:val="28"/>
        </w:rPr>
      </w:pPr>
    </w:p>
    <w:p w14:paraId="29273B80" w14:textId="77777777" w:rsidR="00575728" w:rsidRDefault="00575728" w:rsidP="00575728">
      <w:pPr>
        <w:jc w:val="center"/>
        <w:rPr>
          <w:b/>
          <w:sz w:val="28"/>
        </w:rPr>
      </w:pPr>
    </w:p>
    <w:p w14:paraId="61225AF1" w14:textId="77777777" w:rsidR="00575728" w:rsidRDefault="00575728" w:rsidP="00575728">
      <w:pPr>
        <w:jc w:val="center"/>
        <w:rPr>
          <w:b/>
          <w:sz w:val="28"/>
        </w:rPr>
      </w:pPr>
    </w:p>
    <w:p w14:paraId="7E07A74A" w14:textId="77777777" w:rsidR="00575728" w:rsidRDefault="00575728" w:rsidP="00575728">
      <w:pPr>
        <w:jc w:val="center"/>
        <w:rPr>
          <w:b/>
          <w:sz w:val="28"/>
        </w:rPr>
      </w:pPr>
    </w:p>
    <w:p w14:paraId="06A9B6A0" w14:textId="77777777" w:rsidR="00C73597" w:rsidRDefault="00C73597">
      <w:pPr>
        <w:rPr>
          <w:b/>
          <w:sz w:val="28"/>
        </w:rPr>
      </w:pPr>
      <w:r>
        <w:rPr>
          <w:b/>
          <w:sz w:val="28"/>
        </w:rPr>
        <w:br w:type="page"/>
      </w:r>
    </w:p>
    <w:p w14:paraId="37CFCB9A" w14:textId="77777777" w:rsidR="00575728" w:rsidRDefault="00575728" w:rsidP="00575728">
      <w:pPr>
        <w:jc w:val="center"/>
        <w:rPr>
          <w:b/>
          <w:sz w:val="28"/>
        </w:rPr>
      </w:pPr>
    </w:p>
    <w:p w14:paraId="39C2A49E" w14:textId="77777777" w:rsidR="007C4A69" w:rsidRDefault="007C4A69" w:rsidP="00386D93">
      <w:pPr>
        <w:rPr>
          <w:b/>
          <w:sz w:val="28"/>
        </w:rPr>
      </w:pPr>
    </w:p>
    <w:p w14:paraId="7B321AC9" w14:textId="77777777" w:rsidR="00A2066C" w:rsidRPr="00C23E1A" w:rsidRDefault="00A2066C" w:rsidP="008A4C4E">
      <w:pPr>
        <w:pStyle w:val="Heading2"/>
        <w:numPr>
          <w:ilvl w:val="1"/>
          <w:numId w:val="41"/>
        </w:numPr>
        <w:ind w:left="0" w:hanging="22"/>
        <w:jc w:val="center"/>
        <w:rPr>
          <w:color w:val="auto"/>
          <w:u w:val="single"/>
          <w:lang w:eastAsia="en-GB"/>
        </w:rPr>
      </w:pPr>
      <w:bookmarkStart w:id="21" w:name="_Toc370749602"/>
      <w:bookmarkStart w:id="22" w:name="_Toc370751020"/>
      <w:bookmarkStart w:id="23" w:name="_Toc248572231"/>
      <w:r w:rsidRPr="00C23E1A">
        <w:rPr>
          <w:color w:val="auto"/>
          <w:u w:val="single"/>
          <w:lang w:eastAsia="en-GB"/>
        </w:rPr>
        <w:t>COMMUNITY HOSPITAL</w:t>
      </w:r>
      <w:r w:rsidR="00386D93" w:rsidRPr="00C23E1A">
        <w:rPr>
          <w:color w:val="auto"/>
          <w:u w:val="single"/>
          <w:lang w:eastAsia="en-GB"/>
        </w:rPr>
        <w:t xml:space="preserve"> &amp; LISTED BUILDINGS</w:t>
      </w:r>
      <w:bookmarkEnd w:id="21"/>
      <w:bookmarkEnd w:id="22"/>
      <w:bookmarkEnd w:id="23"/>
    </w:p>
    <w:p w14:paraId="4C3A859C" w14:textId="77777777" w:rsidR="004F287C" w:rsidRDefault="004F287C" w:rsidP="00A00DB2">
      <w:pPr>
        <w:jc w:val="both"/>
        <w:rPr>
          <w:rFonts w:eastAsia="Times New Roman"/>
          <w:lang w:eastAsia="en-GB"/>
        </w:rPr>
      </w:pPr>
    </w:p>
    <w:p w14:paraId="7C247D6C" w14:textId="77777777" w:rsidR="00A2066C" w:rsidRDefault="00A00DB2" w:rsidP="00A00DB2">
      <w:pPr>
        <w:jc w:val="both"/>
        <w:rPr>
          <w:rFonts w:eastAsia="Times New Roman"/>
          <w:lang w:eastAsia="en-GB"/>
        </w:rPr>
      </w:pPr>
      <w:r>
        <w:rPr>
          <w:rFonts w:eastAsia="Times New Roman"/>
          <w:lang w:eastAsia="en-GB"/>
        </w:rPr>
        <w:t>In 2007, it was announced that</w:t>
      </w:r>
      <w:r w:rsidR="00A2066C">
        <w:rPr>
          <w:rFonts w:eastAsia="Times New Roman"/>
          <w:lang w:eastAsia="en-GB"/>
        </w:rPr>
        <w:t xml:space="preserve"> Frenchay Hospital was to cl</w:t>
      </w:r>
      <w:r>
        <w:rPr>
          <w:rFonts w:eastAsia="Times New Roman"/>
          <w:lang w:eastAsia="en-GB"/>
        </w:rPr>
        <w:t>ose whilst Southmead would receive a massive investment raising it to ‘super hospital’ status.</w:t>
      </w:r>
    </w:p>
    <w:p w14:paraId="1EEC8A94" w14:textId="77777777" w:rsidR="00A00DB2" w:rsidRDefault="00A00DB2" w:rsidP="00A00DB2">
      <w:pPr>
        <w:jc w:val="both"/>
        <w:rPr>
          <w:rFonts w:eastAsia="Times New Roman"/>
          <w:lang w:eastAsia="en-GB"/>
        </w:rPr>
      </w:pPr>
    </w:p>
    <w:p w14:paraId="738D0A6F" w14:textId="77777777" w:rsidR="00A00DB2" w:rsidRDefault="00E04490" w:rsidP="00A00DB2">
      <w:pPr>
        <w:jc w:val="both"/>
        <w:rPr>
          <w:rFonts w:eastAsia="Times New Roman"/>
          <w:lang w:eastAsia="en-GB"/>
        </w:rPr>
      </w:pPr>
      <w:r>
        <w:rPr>
          <w:rFonts w:eastAsia="Times New Roman"/>
          <w:lang w:eastAsia="en-GB"/>
        </w:rPr>
        <w:t>However, for Southmead Hospital to function to its full potential, a ring of ‘step down’ hospitals would be strategically located to care for patients who did not need the specialist services that Southmead Hospital will provide and we were given to understand that one such care facility would be a Community Hospital (CH) in Frenchay.</w:t>
      </w:r>
    </w:p>
    <w:p w14:paraId="04D626C9" w14:textId="77777777" w:rsidR="00E04490" w:rsidRPr="00A2066C" w:rsidRDefault="00E04490" w:rsidP="00A00DB2">
      <w:pPr>
        <w:jc w:val="both"/>
        <w:rPr>
          <w:rFonts w:eastAsia="Times New Roman"/>
          <w:lang w:eastAsia="en-GB"/>
        </w:rPr>
      </w:pPr>
    </w:p>
    <w:p w14:paraId="269A9435" w14:textId="77777777" w:rsidR="00E04490" w:rsidRDefault="00A2066C" w:rsidP="00A2066C">
      <w:pPr>
        <w:widowControl w:val="0"/>
        <w:autoSpaceDE w:val="0"/>
        <w:autoSpaceDN w:val="0"/>
        <w:adjustRightInd w:val="0"/>
        <w:jc w:val="both"/>
        <w:rPr>
          <w:color w:val="1A1A1A"/>
          <w:szCs w:val="26"/>
          <w:lang w:val="en-US" w:eastAsia="ja-JP"/>
        </w:rPr>
      </w:pPr>
      <w:r>
        <w:rPr>
          <w:color w:val="1A1A1A"/>
          <w:szCs w:val="26"/>
          <w:lang w:val="en-US" w:eastAsia="ja-JP"/>
        </w:rPr>
        <w:t>In October last year, it was announced that a review was to be undertaken regarding the provision of health care across North Somerset, Bristol and South Gloucestershire and this would impact on the Community Hospital (CH) at Frenchay and that the results would be available in the spring of 0f 2013. In April/May</w:t>
      </w:r>
      <w:r w:rsidRPr="000C1F47">
        <w:rPr>
          <w:color w:val="1A1A1A"/>
          <w:szCs w:val="26"/>
          <w:lang w:val="en-US" w:eastAsia="ja-JP"/>
        </w:rPr>
        <w:t xml:space="preserve"> </w:t>
      </w:r>
      <w:r>
        <w:rPr>
          <w:color w:val="1A1A1A"/>
          <w:szCs w:val="26"/>
          <w:lang w:val="en-US" w:eastAsia="ja-JP"/>
        </w:rPr>
        <w:t xml:space="preserve">this year, after months of deep concern over the future of the CH, the newly created South Gloucestershire Clinical Commissioning Group (SGCCG), which is now responsible for the proposed Hospital, declared that it would only commission 68 beds within a private health facility at Frenchay that would also include elderly care beds. It further proposed that outpatients and diagnostics could be provided at </w:t>
      </w:r>
      <w:proofErr w:type="spellStart"/>
      <w:r w:rsidR="007E22B2">
        <w:rPr>
          <w:color w:val="1A1A1A"/>
          <w:szCs w:val="26"/>
          <w:lang w:val="en-US" w:eastAsia="ja-JP"/>
        </w:rPr>
        <w:t>Cossham</w:t>
      </w:r>
      <w:proofErr w:type="spellEnd"/>
      <w:r>
        <w:rPr>
          <w:color w:val="1A1A1A"/>
          <w:szCs w:val="26"/>
          <w:lang w:val="en-US" w:eastAsia="ja-JP"/>
        </w:rPr>
        <w:t xml:space="preserve"> Hospital and Yate Health Centre. In our view this is not the Community Hospital we were promised and need.</w:t>
      </w:r>
      <w:r w:rsidR="00E04490">
        <w:rPr>
          <w:color w:val="1A1A1A"/>
          <w:szCs w:val="26"/>
          <w:lang w:val="en-US" w:eastAsia="ja-JP"/>
        </w:rPr>
        <w:t xml:space="preserve"> </w:t>
      </w:r>
      <w:r>
        <w:rPr>
          <w:color w:val="1A1A1A"/>
          <w:szCs w:val="26"/>
          <w:lang w:val="en-US" w:eastAsia="ja-JP"/>
        </w:rPr>
        <w:t xml:space="preserve">Furthermore, a GP surgery, which would be very popular in the village, has not been mentioned. </w:t>
      </w:r>
    </w:p>
    <w:p w14:paraId="13348F05" w14:textId="77777777" w:rsidR="00E04490" w:rsidRDefault="00E04490" w:rsidP="00E04490">
      <w:pPr>
        <w:widowControl w:val="0"/>
        <w:autoSpaceDE w:val="0"/>
        <w:autoSpaceDN w:val="0"/>
        <w:adjustRightInd w:val="0"/>
        <w:jc w:val="both"/>
        <w:rPr>
          <w:color w:val="1A1A1A"/>
          <w:szCs w:val="26"/>
          <w:lang w:val="en-US" w:eastAsia="ja-JP"/>
        </w:rPr>
      </w:pPr>
    </w:p>
    <w:p w14:paraId="625F7D85" w14:textId="77777777" w:rsidR="00E04490" w:rsidRDefault="00E04490" w:rsidP="00E04490">
      <w:pPr>
        <w:widowControl w:val="0"/>
        <w:autoSpaceDE w:val="0"/>
        <w:autoSpaceDN w:val="0"/>
        <w:adjustRightInd w:val="0"/>
        <w:jc w:val="both"/>
        <w:rPr>
          <w:color w:val="1A1A1A"/>
          <w:szCs w:val="26"/>
          <w:lang w:val="en-US" w:eastAsia="ja-JP"/>
        </w:rPr>
      </w:pPr>
      <w:r>
        <w:rPr>
          <w:color w:val="1A1A1A"/>
          <w:szCs w:val="26"/>
          <w:lang w:val="en-US" w:eastAsia="ja-JP"/>
        </w:rPr>
        <w:t>This information will come as a great disappointment to the people of Frenchay and RUG intends to discuss the issues with local MPs in the hope they will ask the SGCCG to review, and alter, their plans. Uncertainty about the issue has been heightened by the very recent news that work has started on converting Elgar Ward at Southmead Hospital into a temporary Community Hospital, whilst one at Frenchay continues to be debated leading many residents to believe that Frenchay will never get its promised Community Hospital.</w:t>
      </w:r>
    </w:p>
    <w:p w14:paraId="045F34D5" w14:textId="77777777" w:rsidR="00A2066C" w:rsidRDefault="00386D93" w:rsidP="00386D93">
      <w:pPr>
        <w:spacing w:before="100" w:beforeAutospacing="1" w:after="100" w:afterAutospacing="1"/>
        <w:jc w:val="both"/>
        <w:rPr>
          <w:rFonts w:eastAsia="Times New Roman"/>
          <w:lang w:eastAsia="en-GB"/>
        </w:rPr>
      </w:pPr>
      <w:r>
        <w:rPr>
          <w:rFonts w:eastAsia="Times New Roman"/>
          <w:lang w:eastAsia="en-GB"/>
        </w:rPr>
        <w:t xml:space="preserve">Similarly, Frenchay Park House, NBHT’s Headquarters, and the finest Georgian house in Frenchay, has an unknown future. </w:t>
      </w:r>
    </w:p>
    <w:p w14:paraId="537A76DE" w14:textId="77777777" w:rsidR="00F84040" w:rsidRPr="00E04490" w:rsidRDefault="00386D93" w:rsidP="00E04490">
      <w:pPr>
        <w:spacing w:before="100" w:beforeAutospacing="1" w:after="100" w:afterAutospacing="1"/>
        <w:jc w:val="both"/>
        <w:rPr>
          <w:rFonts w:eastAsia="Times New Roman"/>
          <w:lang w:eastAsia="en-GB"/>
        </w:rPr>
      </w:pPr>
      <w:r>
        <w:rPr>
          <w:rFonts w:eastAsia="Times New Roman"/>
          <w:lang w:eastAsia="en-GB"/>
        </w:rPr>
        <w:t xml:space="preserve">Originally, GVA were going was going to appoint a specialist company to recommend the best future use for the building, including its stables. This promise has not been fulfilled because, it has been argued, </w:t>
      </w:r>
      <w:proofErr w:type="gramStart"/>
      <w:r>
        <w:rPr>
          <w:rFonts w:eastAsia="Times New Roman"/>
          <w:lang w:eastAsia="en-GB"/>
        </w:rPr>
        <w:t>that</w:t>
      </w:r>
      <w:proofErr w:type="gramEnd"/>
      <w:r>
        <w:rPr>
          <w:rFonts w:eastAsia="Times New Roman"/>
          <w:lang w:eastAsia="en-GB"/>
        </w:rPr>
        <w:t xml:space="preserve"> NBHT will continue using the building for a while longer than expected. However, the OPA case officer has suggested that he thinks this could be as little as one year and, even if longer, the Trust’s HQ must surely transfer to the Southmead site.</w:t>
      </w:r>
    </w:p>
    <w:p w14:paraId="1C2EF1ED" w14:textId="77777777" w:rsidR="009C4DF0" w:rsidRPr="00D4667B" w:rsidRDefault="00E04490" w:rsidP="00E04490">
      <w:pPr>
        <w:spacing w:before="100" w:beforeAutospacing="1" w:after="100" w:afterAutospacing="1"/>
        <w:jc w:val="both"/>
        <w:rPr>
          <w:b/>
          <w:color w:val="1A1A1A"/>
          <w:szCs w:val="26"/>
          <w:lang w:val="en-US" w:eastAsia="ja-JP"/>
        </w:rPr>
      </w:pPr>
      <w:r w:rsidRPr="00D4667B">
        <w:rPr>
          <w:b/>
          <w:color w:val="1A1A1A"/>
          <w:szCs w:val="26"/>
          <w:lang w:val="en-US" w:eastAsia="ja-JP"/>
        </w:rPr>
        <w:t>Given the above uncertainties, and the very significant amount of land reserved for the Community Hospital and future use of Frenchay Park House, both of which, if eventually used for an alternative purposes, would have a marked effect on the whole site, RUG considers it prudent to reject the OPA at this time</w:t>
      </w:r>
      <w:r w:rsidR="005B418E" w:rsidRPr="00D4667B">
        <w:rPr>
          <w:b/>
          <w:color w:val="1A1A1A"/>
          <w:szCs w:val="26"/>
          <w:lang w:val="en-US" w:eastAsia="ja-JP"/>
        </w:rPr>
        <w:t>.</w:t>
      </w:r>
    </w:p>
    <w:p w14:paraId="5003CB51" w14:textId="77777777" w:rsidR="008A42E9" w:rsidRDefault="008A42E9" w:rsidP="00E04490">
      <w:pPr>
        <w:spacing w:before="100" w:beforeAutospacing="1" w:after="100" w:afterAutospacing="1"/>
        <w:jc w:val="both"/>
        <w:rPr>
          <w:color w:val="1A1A1A"/>
          <w:szCs w:val="26"/>
          <w:lang w:val="en-US" w:eastAsia="ja-JP"/>
        </w:rPr>
      </w:pPr>
    </w:p>
    <w:p w14:paraId="3C9BC16F" w14:textId="77777777" w:rsidR="008A42E9" w:rsidRDefault="008A42E9" w:rsidP="00E04490">
      <w:pPr>
        <w:spacing w:before="100" w:beforeAutospacing="1" w:after="100" w:afterAutospacing="1"/>
        <w:jc w:val="both"/>
        <w:rPr>
          <w:color w:val="1A1A1A"/>
          <w:szCs w:val="26"/>
          <w:lang w:val="en-US" w:eastAsia="ja-JP"/>
        </w:rPr>
      </w:pPr>
    </w:p>
    <w:p w14:paraId="3E58A574" w14:textId="77777777" w:rsidR="000E3012" w:rsidRPr="00C23E1A" w:rsidRDefault="00386D93" w:rsidP="008A4C4E">
      <w:pPr>
        <w:pStyle w:val="Heading2"/>
        <w:numPr>
          <w:ilvl w:val="1"/>
          <w:numId w:val="42"/>
        </w:numPr>
        <w:ind w:left="0" w:firstLine="0"/>
        <w:jc w:val="center"/>
        <w:rPr>
          <w:color w:val="auto"/>
          <w:u w:val="single"/>
          <w:lang w:eastAsia="en-GB"/>
        </w:rPr>
      </w:pPr>
      <w:bookmarkStart w:id="24" w:name="_Toc248572232"/>
      <w:r w:rsidRPr="00C23E1A">
        <w:rPr>
          <w:color w:val="auto"/>
          <w:u w:val="single"/>
          <w:lang w:eastAsia="en-GB"/>
        </w:rPr>
        <w:lastRenderedPageBreak/>
        <w:t>COMMUNITY FACILITIES</w:t>
      </w:r>
      <w:bookmarkEnd w:id="24"/>
    </w:p>
    <w:p w14:paraId="69D01CB8" w14:textId="77777777" w:rsidR="005B418E" w:rsidRPr="005B418E" w:rsidRDefault="005B418E" w:rsidP="005B418E">
      <w:pPr>
        <w:spacing w:before="100" w:beforeAutospacing="1" w:after="100" w:afterAutospacing="1"/>
        <w:jc w:val="both"/>
        <w:rPr>
          <w:rFonts w:eastAsia="Times New Roman"/>
          <w:lang w:eastAsia="en-GB"/>
        </w:rPr>
      </w:pPr>
      <w:r w:rsidRPr="005A0B53">
        <w:rPr>
          <w:rFonts w:eastAsia="Times New Roman"/>
          <w:lang w:eastAsia="en-GB"/>
        </w:rPr>
        <w:t xml:space="preserve">The benefits of community facilities are </w:t>
      </w:r>
      <w:r>
        <w:rPr>
          <w:rFonts w:eastAsia="Times New Roman"/>
          <w:lang w:eastAsia="en-GB"/>
        </w:rPr>
        <w:t>present in a number of studies including the following extract from a research report commissioned by the Department for Communities and Local Government Empowerment, June 2011:</w:t>
      </w:r>
    </w:p>
    <w:p w14:paraId="6FEAA6EB" w14:textId="77777777" w:rsidR="009A27ED" w:rsidRPr="00E84E2E" w:rsidRDefault="000E3012" w:rsidP="00FB2F10">
      <w:pPr>
        <w:numPr>
          <w:ilvl w:val="0"/>
          <w:numId w:val="29"/>
        </w:numPr>
        <w:rPr>
          <w:b/>
          <w:i/>
        </w:rPr>
      </w:pPr>
      <w:r w:rsidRPr="00E84E2E">
        <w:rPr>
          <w:b/>
          <w:i/>
        </w:rPr>
        <w:t>I</w:t>
      </w:r>
      <w:r w:rsidR="009A27ED" w:rsidRPr="00E84E2E">
        <w:rPr>
          <w:b/>
          <w:i/>
        </w:rPr>
        <w:t>mproving</w:t>
      </w:r>
      <w:r w:rsidRPr="00E84E2E">
        <w:rPr>
          <w:b/>
          <w:i/>
        </w:rPr>
        <w:t xml:space="preserve"> </w:t>
      </w:r>
      <w:r w:rsidR="009A27ED" w:rsidRPr="00E84E2E">
        <w:rPr>
          <w:b/>
          <w:i/>
        </w:rPr>
        <w:t>mental</w:t>
      </w:r>
      <w:r w:rsidRPr="00E84E2E">
        <w:rPr>
          <w:b/>
          <w:i/>
        </w:rPr>
        <w:t xml:space="preserve"> </w:t>
      </w:r>
      <w:r w:rsidR="009A27ED" w:rsidRPr="00E84E2E">
        <w:rPr>
          <w:b/>
          <w:i/>
        </w:rPr>
        <w:t>and</w:t>
      </w:r>
      <w:r w:rsidRPr="00E84E2E">
        <w:rPr>
          <w:b/>
          <w:i/>
        </w:rPr>
        <w:t xml:space="preserve"> </w:t>
      </w:r>
      <w:r w:rsidR="009A27ED" w:rsidRPr="00E84E2E">
        <w:rPr>
          <w:b/>
          <w:i/>
        </w:rPr>
        <w:t>physical</w:t>
      </w:r>
      <w:r w:rsidRPr="00E84E2E">
        <w:rPr>
          <w:b/>
          <w:i/>
        </w:rPr>
        <w:t xml:space="preserve"> </w:t>
      </w:r>
      <w:r w:rsidR="009A27ED" w:rsidRPr="00E84E2E">
        <w:rPr>
          <w:b/>
          <w:i/>
        </w:rPr>
        <w:t>wellbeing</w:t>
      </w:r>
    </w:p>
    <w:p w14:paraId="18126AAD" w14:textId="77777777" w:rsidR="009A27ED" w:rsidRPr="00E84E2E" w:rsidRDefault="000E3012" w:rsidP="00FB2F10">
      <w:pPr>
        <w:numPr>
          <w:ilvl w:val="0"/>
          <w:numId w:val="29"/>
        </w:numPr>
        <w:rPr>
          <w:b/>
          <w:i/>
        </w:rPr>
      </w:pPr>
      <w:r w:rsidRPr="00E84E2E">
        <w:rPr>
          <w:b/>
          <w:i/>
        </w:rPr>
        <w:t>R</w:t>
      </w:r>
      <w:r w:rsidR="009A27ED" w:rsidRPr="00E84E2E">
        <w:rPr>
          <w:b/>
          <w:i/>
        </w:rPr>
        <w:t>educing</w:t>
      </w:r>
      <w:r w:rsidRPr="00E84E2E">
        <w:rPr>
          <w:b/>
          <w:i/>
        </w:rPr>
        <w:t xml:space="preserve"> </w:t>
      </w:r>
      <w:r w:rsidR="009A27ED" w:rsidRPr="00E84E2E">
        <w:rPr>
          <w:b/>
          <w:i/>
        </w:rPr>
        <w:t>social</w:t>
      </w:r>
      <w:r w:rsidRPr="00E84E2E">
        <w:rPr>
          <w:b/>
          <w:i/>
        </w:rPr>
        <w:t xml:space="preserve"> </w:t>
      </w:r>
      <w:r w:rsidR="009A27ED" w:rsidRPr="00E84E2E">
        <w:rPr>
          <w:b/>
          <w:i/>
        </w:rPr>
        <w:t>isolation </w:t>
      </w:r>
    </w:p>
    <w:p w14:paraId="15933881" w14:textId="77777777" w:rsidR="009A27ED" w:rsidRPr="00E84E2E" w:rsidRDefault="000E3012" w:rsidP="00FB2F10">
      <w:pPr>
        <w:numPr>
          <w:ilvl w:val="0"/>
          <w:numId w:val="29"/>
        </w:numPr>
        <w:rPr>
          <w:b/>
          <w:i/>
        </w:rPr>
      </w:pPr>
      <w:r w:rsidRPr="00E84E2E">
        <w:rPr>
          <w:b/>
          <w:i/>
        </w:rPr>
        <w:t>E</w:t>
      </w:r>
      <w:r w:rsidR="009A27ED" w:rsidRPr="00E84E2E">
        <w:rPr>
          <w:b/>
          <w:i/>
        </w:rPr>
        <w:t>nabling</w:t>
      </w:r>
      <w:r w:rsidRPr="00E84E2E">
        <w:rPr>
          <w:b/>
          <w:i/>
        </w:rPr>
        <w:t xml:space="preserve"> </w:t>
      </w:r>
      <w:r w:rsidR="009A27ED" w:rsidRPr="00E84E2E">
        <w:rPr>
          <w:b/>
          <w:i/>
        </w:rPr>
        <w:t>people</w:t>
      </w:r>
      <w:r w:rsidRPr="00E84E2E">
        <w:rPr>
          <w:b/>
          <w:i/>
        </w:rPr>
        <w:t xml:space="preserve"> </w:t>
      </w:r>
      <w:r w:rsidR="009A27ED" w:rsidRPr="00E84E2E">
        <w:rPr>
          <w:b/>
          <w:i/>
        </w:rPr>
        <w:t>to</w:t>
      </w:r>
      <w:r w:rsidRPr="00E84E2E">
        <w:rPr>
          <w:b/>
          <w:i/>
        </w:rPr>
        <w:t xml:space="preserve"> </w:t>
      </w:r>
      <w:r w:rsidR="009A27ED" w:rsidRPr="00E84E2E">
        <w:rPr>
          <w:b/>
          <w:i/>
        </w:rPr>
        <w:t>find</w:t>
      </w:r>
      <w:r w:rsidRPr="00E84E2E">
        <w:rPr>
          <w:b/>
          <w:i/>
        </w:rPr>
        <w:t xml:space="preserve"> </w:t>
      </w:r>
      <w:r w:rsidR="009A27ED" w:rsidRPr="00E84E2E">
        <w:rPr>
          <w:b/>
          <w:i/>
        </w:rPr>
        <w:t>out</w:t>
      </w:r>
      <w:r w:rsidRPr="00E84E2E">
        <w:rPr>
          <w:b/>
          <w:i/>
        </w:rPr>
        <w:t xml:space="preserve"> </w:t>
      </w:r>
      <w:r w:rsidR="009A27ED" w:rsidRPr="00E84E2E">
        <w:rPr>
          <w:b/>
          <w:i/>
        </w:rPr>
        <w:t>what’s</w:t>
      </w:r>
      <w:r w:rsidRPr="00E84E2E">
        <w:rPr>
          <w:b/>
          <w:i/>
        </w:rPr>
        <w:t xml:space="preserve"> </w:t>
      </w:r>
      <w:r w:rsidR="009A27ED" w:rsidRPr="00E84E2E">
        <w:rPr>
          <w:b/>
          <w:i/>
        </w:rPr>
        <w:t>going</w:t>
      </w:r>
      <w:r w:rsidRPr="00E84E2E">
        <w:rPr>
          <w:b/>
          <w:i/>
        </w:rPr>
        <w:t xml:space="preserve"> </w:t>
      </w:r>
      <w:r w:rsidR="009A27ED" w:rsidRPr="00E84E2E">
        <w:rPr>
          <w:b/>
          <w:i/>
        </w:rPr>
        <w:t>on</w:t>
      </w:r>
    </w:p>
    <w:p w14:paraId="4BEB758B" w14:textId="77777777" w:rsidR="009A27ED" w:rsidRPr="00E84E2E" w:rsidRDefault="000E3012" w:rsidP="00FB2F10">
      <w:pPr>
        <w:numPr>
          <w:ilvl w:val="0"/>
          <w:numId w:val="29"/>
        </w:numPr>
        <w:rPr>
          <w:b/>
          <w:i/>
        </w:rPr>
      </w:pPr>
      <w:r w:rsidRPr="00E84E2E">
        <w:rPr>
          <w:b/>
          <w:i/>
        </w:rPr>
        <w:t>D</w:t>
      </w:r>
      <w:r w:rsidR="009A27ED" w:rsidRPr="00E84E2E">
        <w:rPr>
          <w:b/>
          <w:i/>
        </w:rPr>
        <w:t>eveloping</w:t>
      </w:r>
      <w:r w:rsidRPr="00E84E2E">
        <w:rPr>
          <w:b/>
          <w:i/>
        </w:rPr>
        <w:t xml:space="preserve"> </w:t>
      </w:r>
      <w:r w:rsidR="009A27ED" w:rsidRPr="00E84E2E">
        <w:rPr>
          <w:b/>
          <w:i/>
        </w:rPr>
        <w:t>people’s</w:t>
      </w:r>
      <w:r w:rsidRPr="00E84E2E">
        <w:rPr>
          <w:b/>
          <w:i/>
        </w:rPr>
        <w:t xml:space="preserve"> </w:t>
      </w:r>
      <w:r w:rsidR="009A27ED" w:rsidRPr="00E84E2E">
        <w:rPr>
          <w:b/>
          <w:i/>
        </w:rPr>
        <w:t>confidence</w:t>
      </w:r>
      <w:r w:rsidRPr="00E84E2E">
        <w:rPr>
          <w:b/>
          <w:i/>
        </w:rPr>
        <w:t xml:space="preserve"> </w:t>
      </w:r>
      <w:r w:rsidR="009A27ED" w:rsidRPr="00E84E2E">
        <w:rPr>
          <w:b/>
          <w:i/>
        </w:rPr>
        <w:t>to</w:t>
      </w:r>
      <w:r w:rsidRPr="00E84E2E">
        <w:rPr>
          <w:b/>
          <w:i/>
        </w:rPr>
        <w:t xml:space="preserve"> </w:t>
      </w:r>
      <w:r w:rsidR="009A27ED" w:rsidRPr="00E84E2E">
        <w:rPr>
          <w:b/>
          <w:i/>
        </w:rPr>
        <w:t>try</w:t>
      </w:r>
      <w:r w:rsidRPr="00E84E2E">
        <w:rPr>
          <w:b/>
          <w:i/>
        </w:rPr>
        <w:t xml:space="preserve"> </w:t>
      </w:r>
      <w:r w:rsidR="009A27ED" w:rsidRPr="00E84E2E">
        <w:rPr>
          <w:b/>
          <w:i/>
        </w:rPr>
        <w:t>something</w:t>
      </w:r>
      <w:r w:rsidRPr="00E84E2E">
        <w:rPr>
          <w:b/>
          <w:i/>
        </w:rPr>
        <w:t xml:space="preserve"> </w:t>
      </w:r>
      <w:r w:rsidR="009A27ED" w:rsidRPr="00E84E2E">
        <w:rPr>
          <w:b/>
          <w:i/>
        </w:rPr>
        <w:t>new </w:t>
      </w:r>
    </w:p>
    <w:p w14:paraId="230936AE" w14:textId="77777777" w:rsidR="009A27ED" w:rsidRPr="00E84E2E" w:rsidRDefault="000E3012" w:rsidP="00FB2F10">
      <w:pPr>
        <w:numPr>
          <w:ilvl w:val="0"/>
          <w:numId w:val="29"/>
        </w:numPr>
        <w:rPr>
          <w:b/>
          <w:i/>
        </w:rPr>
      </w:pPr>
      <w:r w:rsidRPr="00E84E2E">
        <w:rPr>
          <w:b/>
          <w:i/>
        </w:rPr>
        <w:t>P</w:t>
      </w:r>
      <w:r w:rsidR="009A27ED" w:rsidRPr="00E84E2E">
        <w:rPr>
          <w:b/>
          <w:i/>
        </w:rPr>
        <w:t>roviding</w:t>
      </w:r>
      <w:r w:rsidRPr="00E84E2E">
        <w:rPr>
          <w:b/>
          <w:i/>
        </w:rPr>
        <w:t xml:space="preserve"> </w:t>
      </w:r>
      <w:r w:rsidR="009A27ED" w:rsidRPr="00E84E2E">
        <w:rPr>
          <w:b/>
          <w:i/>
        </w:rPr>
        <w:t>affordable</w:t>
      </w:r>
      <w:r w:rsidRPr="00E84E2E">
        <w:rPr>
          <w:b/>
          <w:i/>
        </w:rPr>
        <w:t xml:space="preserve"> </w:t>
      </w:r>
      <w:r w:rsidR="009A27ED" w:rsidRPr="00E84E2E">
        <w:rPr>
          <w:b/>
          <w:i/>
        </w:rPr>
        <w:t>space</w:t>
      </w:r>
      <w:r w:rsidRPr="00E84E2E">
        <w:rPr>
          <w:b/>
          <w:i/>
        </w:rPr>
        <w:t xml:space="preserve"> </w:t>
      </w:r>
      <w:r w:rsidR="009A27ED" w:rsidRPr="00E84E2E">
        <w:rPr>
          <w:b/>
          <w:i/>
        </w:rPr>
        <w:t>for</w:t>
      </w:r>
      <w:r w:rsidRPr="00E84E2E">
        <w:rPr>
          <w:b/>
          <w:i/>
        </w:rPr>
        <w:t xml:space="preserve"> </w:t>
      </w:r>
      <w:r w:rsidR="009A27ED" w:rsidRPr="00E84E2E">
        <w:rPr>
          <w:b/>
          <w:i/>
        </w:rPr>
        <w:t>people</w:t>
      </w:r>
      <w:r w:rsidRPr="00E84E2E">
        <w:rPr>
          <w:b/>
          <w:i/>
        </w:rPr>
        <w:t xml:space="preserve"> </w:t>
      </w:r>
      <w:r w:rsidR="009A27ED" w:rsidRPr="00E84E2E">
        <w:rPr>
          <w:b/>
          <w:i/>
        </w:rPr>
        <w:t>to</w:t>
      </w:r>
      <w:r w:rsidRPr="00E84E2E">
        <w:rPr>
          <w:b/>
          <w:i/>
        </w:rPr>
        <w:t xml:space="preserve"> </w:t>
      </w:r>
      <w:r w:rsidR="009A27ED" w:rsidRPr="00E84E2E">
        <w:rPr>
          <w:b/>
          <w:i/>
        </w:rPr>
        <w:t>meet </w:t>
      </w:r>
    </w:p>
    <w:p w14:paraId="33837B3E" w14:textId="77777777" w:rsidR="009A27ED" w:rsidRPr="00E84E2E" w:rsidRDefault="000E3012" w:rsidP="00FB2F10">
      <w:pPr>
        <w:numPr>
          <w:ilvl w:val="0"/>
          <w:numId w:val="29"/>
        </w:numPr>
        <w:rPr>
          <w:b/>
          <w:i/>
        </w:rPr>
      </w:pPr>
      <w:r w:rsidRPr="00E84E2E">
        <w:rPr>
          <w:b/>
          <w:i/>
        </w:rPr>
        <w:t>B</w:t>
      </w:r>
      <w:r w:rsidR="009A27ED" w:rsidRPr="00E84E2E">
        <w:rPr>
          <w:b/>
          <w:i/>
        </w:rPr>
        <w:t>ringing</w:t>
      </w:r>
      <w:r w:rsidRPr="00E84E2E">
        <w:rPr>
          <w:b/>
          <w:i/>
        </w:rPr>
        <w:t xml:space="preserve"> </w:t>
      </w:r>
      <w:r w:rsidR="009A27ED" w:rsidRPr="00E84E2E">
        <w:rPr>
          <w:b/>
          <w:i/>
        </w:rPr>
        <w:t>diverse</w:t>
      </w:r>
      <w:r w:rsidRPr="00E84E2E">
        <w:rPr>
          <w:b/>
          <w:i/>
        </w:rPr>
        <w:t xml:space="preserve"> </w:t>
      </w:r>
      <w:r w:rsidR="009A27ED" w:rsidRPr="00E84E2E">
        <w:rPr>
          <w:b/>
          <w:i/>
        </w:rPr>
        <w:t>groups</w:t>
      </w:r>
      <w:r w:rsidRPr="00E84E2E">
        <w:rPr>
          <w:b/>
          <w:i/>
        </w:rPr>
        <w:t xml:space="preserve"> </w:t>
      </w:r>
      <w:r w:rsidR="009A27ED" w:rsidRPr="00E84E2E">
        <w:rPr>
          <w:b/>
          <w:i/>
        </w:rPr>
        <w:t>together</w:t>
      </w:r>
      <w:r w:rsidRPr="00E84E2E">
        <w:rPr>
          <w:b/>
          <w:i/>
        </w:rPr>
        <w:t xml:space="preserve"> </w:t>
      </w:r>
      <w:r w:rsidR="009A27ED" w:rsidRPr="00E84E2E">
        <w:rPr>
          <w:b/>
          <w:i/>
        </w:rPr>
        <w:t>including</w:t>
      </w:r>
      <w:r w:rsidRPr="00E84E2E">
        <w:rPr>
          <w:b/>
          <w:i/>
        </w:rPr>
        <w:t xml:space="preserve"> </w:t>
      </w:r>
      <w:r w:rsidR="009A27ED" w:rsidRPr="00E84E2E">
        <w:rPr>
          <w:b/>
          <w:i/>
        </w:rPr>
        <w:t>different</w:t>
      </w:r>
      <w:r w:rsidRPr="00E84E2E">
        <w:rPr>
          <w:b/>
          <w:i/>
        </w:rPr>
        <w:t xml:space="preserve"> </w:t>
      </w:r>
      <w:r w:rsidR="009A27ED" w:rsidRPr="00E84E2E">
        <w:rPr>
          <w:b/>
          <w:i/>
        </w:rPr>
        <w:t>ethnicities</w:t>
      </w:r>
      <w:r w:rsidRPr="00E84E2E">
        <w:rPr>
          <w:b/>
          <w:i/>
        </w:rPr>
        <w:t xml:space="preserve"> </w:t>
      </w:r>
      <w:r w:rsidR="009A27ED" w:rsidRPr="00E84E2E">
        <w:rPr>
          <w:b/>
          <w:i/>
        </w:rPr>
        <w:t>and</w:t>
      </w:r>
      <w:r w:rsidRPr="00E84E2E">
        <w:rPr>
          <w:b/>
          <w:i/>
        </w:rPr>
        <w:t xml:space="preserve"> </w:t>
      </w:r>
      <w:r w:rsidR="009A27ED" w:rsidRPr="00E84E2E">
        <w:rPr>
          <w:b/>
          <w:i/>
        </w:rPr>
        <w:t>age</w:t>
      </w:r>
      <w:r w:rsidRPr="00E84E2E">
        <w:rPr>
          <w:b/>
          <w:i/>
        </w:rPr>
        <w:t xml:space="preserve"> </w:t>
      </w:r>
      <w:r w:rsidR="009A27ED" w:rsidRPr="00E84E2E">
        <w:rPr>
          <w:b/>
          <w:i/>
        </w:rPr>
        <w:t>groups</w:t>
      </w:r>
    </w:p>
    <w:p w14:paraId="561BBEAE" w14:textId="77777777" w:rsidR="009A27ED" w:rsidRPr="00E84E2E" w:rsidRDefault="000E3012" w:rsidP="00FB2F10">
      <w:pPr>
        <w:numPr>
          <w:ilvl w:val="0"/>
          <w:numId w:val="29"/>
        </w:numPr>
        <w:rPr>
          <w:b/>
          <w:i/>
        </w:rPr>
      </w:pPr>
      <w:r w:rsidRPr="00E84E2E">
        <w:rPr>
          <w:b/>
          <w:i/>
        </w:rPr>
        <w:t>B</w:t>
      </w:r>
      <w:r w:rsidR="009A27ED" w:rsidRPr="00E84E2E">
        <w:rPr>
          <w:b/>
          <w:i/>
        </w:rPr>
        <w:t>uilding</w:t>
      </w:r>
      <w:r w:rsidRPr="00E84E2E">
        <w:rPr>
          <w:b/>
          <w:i/>
        </w:rPr>
        <w:t xml:space="preserve"> </w:t>
      </w:r>
      <w:r w:rsidR="009A27ED" w:rsidRPr="00E84E2E">
        <w:rPr>
          <w:b/>
          <w:i/>
        </w:rPr>
        <w:t>community</w:t>
      </w:r>
      <w:r w:rsidRPr="00E84E2E">
        <w:rPr>
          <w:b/>
          <w:i/>
        </w:rPr>
        <w:t xml:space="preserve"> </w:t>
      </w:r>
      <w:r w:rsidR="009A27ED" w:rsidRPr="00E84E2E">
        <w:rPr>
          <w:b/>
          <w:i/>
        </w:rPr>
        <w:t>knowledge </w:t>
      </w:r>
    </w:p>
    <w:p w14:paraId="016F0C28" w14:textId="77777777" w:rsidR="009A27ED" w:rsidRPr="00E84E2E" w:rsidRDefault="000E3012" w:rsidP="00FB2F10">
      <w:pPr>
        <w:numPr>
          <w:ilvl w:val="0"/>
          <w:numId w:val="29"/>
        </w:numPr>
        <w:rPr>
          <w:rFonts w:ascii="Times" w:hAnsi="Times" w:cs="Times"/>
          <w:b/>
          <w:i/>
          <w:lang w:val="en-US"/>
        </w:rPr>
      </w:pPr>
      <w:r w:rsidRPr="00E84E2E">
        <w:rPr>
          <w:b/>
          <w:i/>
        </w:rPr>
        <w:t>C</w:t>
      </w:r>
      <w:r w:rsidR="009A27ED" w:rsidRPr="00E84E2E">
        <w:rPr>
          <w:b/>
          <w:i/>
        </w:rPr>
        <w:t>ommunicating</w:t>
      </w:r>
      <w:r w:rsidRPr="00E84E2E">
        <w:rPr>
          <w:b/>
          <w:i/>
        </w:rPr>
        <w:t xml:space="preserve"> </w:t>
      </w:r>
      <w:r w:rsidR="009A27ED" w:rsidRPr="00E84E2E">
        <w:rPr>
          <w:b/>
          <w:i/>
        </w:rPr>
        <w:t>local</w:t>
      </w:r>
      <w:r w:rsidRPr="00E84E2E">
        <w:rPr>
          <w:b/>
          <w:i/>
        </w:rPr>
        <w:t xml:space="preserve"> </w:t>
      </w:r>
      <w:r w:rsidR="009A27ED" w:rsidRPr="00E84E2E">
        <w:rPr>
          <w:b/>
          <w:i/>
        </w:rPr>
        <w:t>people’s</w:t>
      </w:r>
      <w:r w:rsidRPr="00E84E2E">
        <w:rPr>
          <w:b/>
          <w:i/>
        </w:rPr>
        <w:t xml:space="preserve"> </w:t>
      </w:r>
      <w:r w:rsidR="009A27ED" w:rsidRPr="00E84E2E">
        <w:rPr>
          <w:b/>
          <w:i/>
        </w:rPr>
        <w:t>views</w:t>
      </w:r>
      <w:r w:rsidRPr="00E84E2E">
        <w:rPr>
          <w:b/>
          <w:i/>
        </w:rPr>
        <w:t xml:space="preserve"> </w:t>
      </w:r>
      <w:r w:rsidR="009A27ED" w:rsidRPr="00E84E2E">
        <w:rPr>
          <w:b/>
          <w:i/>
        </w:rPr>
        <w:t>to</w:t>
      </w:r>
      <w:r w:rsidRPr="00E84E2E">
        <w:rPr>
          <w:b/>
          <w:i/>
        </w:rPr>
        <w:t xml:space="preserve"> </w:t>
      </w:r>
      <w:r w:rsidR="009A27ED" w:rsidRPr="00E84E2E">
        <w:rPr>
          <w:b/>
          <w:i/>
        </w:rPr>
        <w:t>public</w:t>
      </w:r>
      <w:r w:rsidRPr="00E84E2E">
        <w:rPr>
          <w:b/>
          <w:i/>
        </w:rPr>
        <w:t xml:space="preserve"> </w:t>
      </w:r>
      <w:r w:rsidR="009A27ED" w:rsidRPr="00E84E2E">
        <w:rPr>
          <w:b/>
          <w:i/>
        </w:rPr>
        <w:t>sector</w:t>
      </w:r>
      <w:r w:rsidRPr="00E84E2E">
        <w:rPr>
          <w:b/>
          <w:i/>
        </w:rPr>
        <w:t xml:space="preserve"> </w:t>
      </w:r>
      <w:r w:rsidR="009A27ED" w:rsidRPr="00E84E2E">
        <w:rPr>
          <w:b/>
          <w:i/>
        </w:rPr>
        <w:t>consultation</w:t>
      </w:r>
      <w:r w:rsidR="009A27ED" w:rsidRPr="00E84E2E">
        <w:rPr>
          <w:b/>
          <w:i/>
          <w:lang w:val="en-US"/>
        </w:rPr>
        <w:t>s</w:t>
      </w:r>
    </w:p>
    <w:p w14:paraId="1C320013" w14:textId="77777777" w:rsidR="000E3012" w:rsidRDefault="000E3012" w:rsidP="000E3012">
      <w:pPr>
        <w:rPr>
          <w:lang w:val="en-US"/>
        </w:rPr>
      </w:pPr>
    </w:p>
    <w:p w14:paraId="45398C74" w14:textId="77777777" w:rsidR="000E3012" w:rsidRPr="00E84E2E" w:rsidRDefault="000E3012" w:rsidP="000E3012">
      <w:pPr>
        <w:jc w:val="right"/>
        <w:rPr>
          <w:rFonts w:ascii="Times" w:hAnsi="Times" w:cs="Times"/>
          <w:sz w:val="12"/>
          <w:lang w:val="en-US"/>
        </w:rPr>
      </w:pPr>
    </w:p>
    <w:p w14:paraId="4BCE2248" w14:textId="4683871E" w:rsidR="005B418E" w:rsidRPr="005B418E" w:rsidRDefault="005B418E" w:rsidP="00272CF1">
      <w:pPr>
        <w:widowControl w:val="0"/>
        <w:autoSpaceDE w:val="0"/>
        <w:autoSpaceDN w:val="0"/>
        <w:adjustRightInd w:val="0"/>
        <w:spacing w:after="240"/>
        <w:jc w:val="both"/>
        <w:rPr>
          <w:szCs w:val="30"/>
        </w:rPr>
      </w:pPr>
      <w:r w:rsidRPr="005B418E">
        <w:rPr>
          <w:szCs w:val="30"/>
        </w:rPr>
        <w:t>As a result of RUG’s work with local people regarding such community facilities, including a specific questi</w:t>
      </w:r>
      <w:r w:rsidR="00FD1541">
        <w:rPr>
          <w:szCs w:val="30"/>
        </w:rPr>
        <w:t>onnaire on the issue (Appendix 7</w:t>
      </w:r>
      <w:r w:rsidRPr="005B418E">
        <w:rPr>
          <w:szCs w:val="30"/>
        </w:rPr>
        <w:t>), it can be stated with confidence that there is a deep desire that the new and existing residents should integrate harmoniously. In this respect, residents have emphasised</w:t>
      </w:r>
      <w:r>
        <w:rPr>
          <w:szCs w:val="30"/>
        </w:rPr>
        <w:t xml:space="preserve"> the need for</w:t>
      </w:r>
      <w:r w:rsidRPr="005B418E">
        <w:rPr>
          <w:szCs w:val="30"/>
        </w:rPr>
        <w:t xml:space="preserve"> some form of ‘Community Hub’ to be established within the development of the Hospital site.</w:t>
      </w:r>
    </w:p>
    <w:p w14:paraId="3E06081C" w14:textId="77777777" w:rsidR="00FC26A7" w:rsidRDefault="00A83BF6" w:rsidP="00272CF1">
      <w:pPr>
        <w:widowControl w:val="0"/>
        <w:autoSpaceDE w:val="0"/>
        <w:autoSpaceDN w:val="0"/>
        <w:adjustRightInd w:val="0"/>
        <w:spacing w:after="240"/>
        <w:jc w:val="both"/>
        <w:rPr>
          <w:szCs w:val="30"/>
          <w:lang w:val="en-US"/>
        </w:rPr>
      </w:pPr>
      <w:r>
        <w:rPr>
          <w:szCs w:val="30"/>
          <w:lang w:val="en-US"/>
        </w:rPr>
        <w:t xml:space="preserve">SGC’s </w:t>
      </w:r>
      <w:r w:rsidR="00864FA5">
        <w:rPr>
          <w:szCs w:val="30"/>
          <w:lang w:val="en-US"/>
        </w:rPr>
        <w:t xml:space="preserve">report </w:t>
      </w:r>
      <w:r>
        <w:rPr>
          <w:szCs w:val="30"/>
          <w:lang w:val="en-US"/>
        </w:rPr>
        <w:t xml:space="preserve">by Mike Luton also </w:t>
      </w:r>
      <w:r w:rsidR="00864FA5">
        <w:rPr>
          <w:szCs w:val="30"/>
          <w:lang w:val="en-US"/>
        </w:rPr>
        <w:t>identifies the key elements</w:t>
      </w:r>
      <w:r w:rsidR="00F05709">
        <w:rPr>
          <w:szCs w:val="30"/>
          <w:lang w:val="en-US"/>
        </w:rPr>
        <w:t xml:space="preserve">, which </w:t>
      </w:r>
      <w:r w:rsidR="00864FA5">
        <w:rPr>
          <w:szCs w:val="30"/>
          <w:lang w:val="en-US"/>
        </w:rPr>
        <w:t>a hub for Frenchay</w:t>
      </w:r>
      <w:r w:rsidR="00F05709">
        <w:rPr>
          <w:szCs w:val="30"/>
          <w:lang w:val="en-US"/>
        </w:rPr>
        <w:t xml:space="preserve"> should include</w:t>
      </w:r>
      <w:r w:rsidR="00864FA5">
        <w:rPr>
          <w:szCs w:val="30"/>
          <w:lang w:val="en-US"/>
        </w:rPr>
        <w:t>:</w:t>
      </w:r>
    </w:p>
    <w:p w14:paraId="0871FFDA" w14:textId="6ABF9E4E" w:rsidR="00961F7D" w:rsidRDefault="00961F7D" w:rsidP="00F05709">
      <w:pPr>
        <w:widowControl w:val="0"/>
        <w:tabs>
          <w:tab w:val="left" w:pos="220"/>
          <w:tab w:val="left" w:pos="720"/>
        </w:tabs>
        <w:autoSpaceDE w:val="0"/>
        <w:autoSpaceDN w:val="0"/>
        <w:adjustRightInd w:val="0"/>
        <w:spacing w:after="320"/>
        <w:jc w:val="both"/>
        <w:rPr>
          <w:szCs w:val="32"/>
          <w:lang w:val="en-US"/>
        </w:rPr>
      </w:pPr>
      <w:r w:rsidRPr="00864FA5">
        <w:rPr>
          <w:b/>
          <w:i/>
          <w:szCs w:val="32"/>
          <w:lang w:val="en-US"/>
        </w:rPr>
        <w:t>In addition to meeting rooms and sports facilities there is potential to also include commercial facilities such as a nursery, shops and the like. There has been a specific request for banking/ATM facilities in response to consultation. The Officers would expect there to be a full discussion of the need for community provision of all kinds in shaping det</w:t>
      </w:r>
      <w:r w:rsidR="00F05709">
        <w:rPr>
          <w:b/>
          <w:i/>
          <w:szCs w:val="32"/>
          <w:lang w:val="en-US"/>
        </w:rPr>
        <w:t>ailed proposals for the site</w:t>
      </w:r>
      <w:r w:rsidR="00864FA5">
        <w:rPr>
          <w:b/>
          <w:i/>
          <w:szCs w:val="32"/>
          <w:lang w:val="en-US"/>
        </w:rPr>
        <w:t xml:space="preserve"> </w:t>
      </w:r>
      <w:r w:rsidR="00FD1541">
        <w:rPr>
          <w:szCs w:val="32"/>
          <w:lang w:val="en-US"/>
        </w:rPr>
        <w:t>(Appendix 5</w:t>
      </w:r>
      <w:r w:rsidR="00F05709">
        <w:rPr>
          <w:szCs w:val="32"/>
          <w:lang w:val="en-US"/>
        </w:rPr>
        <w:t xml:space="preserve">. </w:t>
      </w:r>
      <w:proofErr w:type="gramStart"/>
      <w:r w:rsidR="00415D24">
        <w:rPr>
          <w:szCs w:val="32"/>
          <w:lang w:val="en-US"/>
        </w:rPr>
        <w:t>P</w:t>
      </w:r>
      <w:r w:rsidR="00F05709">
        <w:rPr>
          <w:szCs w:val="32"/>
          <w:lang w:val="en-US"/>
        </w:rPr>
        <w:t>age 21).</w:t>
      </w:r>
      <w:proofErr w:type="gramEnd"/>
    </w:p>
    <w:p w14:paraId="18711455" w14:textId="77777777" w:rsidR="00F84040" w:rsidRDefault="00F84040" w:rsidP="00F84040">
      <w:pPr>
        <w:widowControl w:val="0"/>
        <w:autoSpaceDE w:val="0"/>
        <w:autoSpaceDN w:val="0"/>
        <w:adjustRightInd w:val="0"/>
        <w:spacing w:after="240"/>
        <w:jc w:val="both"/>
        <w:rPr>
          <w:szCs w:val="30"/>
          <w:lang w:val="en-US"/>
        </w:rPr>
      </w:pPr>
      <w:r>
        <w:rPr>
          <w:szCs w:val="30"/>
          <w:lang w:val="en-US"/>
        </w:rPr>
        <w:t>As one Frenchay resident put it:</w:t>
      </w:r>
    </w:p>
    <w:p w14:paraId="4525B4F4" w14:textId="77777777" w:rsidR="00F84040" w:rsidRPr="00F84040" w:rsidRDefault="00F84040" w:rsidP="00F84040">
      <w:pPr>
        <w:widowControl w:val="0"/>
        <w:autoSpaceDE w:val="0"/>
        <w:autoSpaceDN w:val="0"/>
        <w:adjustRightInd w:val="0"/>
        <w:spacing w:after="240"/>
        <w:jc w:val="both"/>
        <w:rPr>
          <w:b/>
          <w:i/>
          <w:iCs/>
        </w:rPr>
      </w:pPr>
      <w:r w:rsidRPr="00F05709">
        <w:rPr>
          <w:b/>
        </w:rPr>
        <w:t>“</w:t>
      </w:r>
      <w:r w:rsidRPr="00F05709">
        <w:rPr>
          <w:b/>
          <w:i/>
          <w:iCs/>
        </w:rPr>
        <w:t>The hub would help break down barriers, makes people feel part of something and gives those that are able the chance to contribute. The centre would give people a focal point and a sense of ownership.</w:t>
      </w:r>
      <w:r>
        <w:rPr>
          <w:b/>
          <w:i/>
          <w:iCs/>
        </w:rPr>
        <w:t>”</w:t>
      </w:r>
    </w:p>
    <w:p w14:paraId="529BD7B2" w14:textId="77777777" w:rsidR="00864FA5" w:rsidRPr="00D4667B" w:rsidRDefault="00D4667B" w:rsidP="00F05709">
      <w:pPr>
        <w:widowControl w:val="0"/>
        <w:tabs>
          <w:tab w:val="left" w:pos="220"/>
          <w:tab w:val="left" w:pos="720"/>
        </w:tabs>
        <w:autoSpaceDE w:val="0"/>
        <w:autoSpaceDN w:val="0"/>
        <w:adjustRightInd w:val="0"/>
        <w:spacing w:after="120"/>
        <w:jc w:val="both"/>
        <w:rPr>
          <w:b/>
          <w:szCs w:val="32"/>
          <w:lang w:val="en-US"/>
        </w:rPr>
      </w:pPr>
      <w:r w:rsidRPr="00D4667B">
        <w:rPr>
          <w:b/>
          <w:szCs w:val="32"/>
          <w:lang w:val="en-US"/>
        </w:rPr>
        <w:t>In summary, i</w:t>
      </w:r>
      <w:r w:rsidR="00864FA5" w:rsidRPr="00D4667B">
        <w:rPr>
          <w:b/>
          <w:szCs w:val="32"/>
          <w:lang w:val="en-US"/>
        </w:rPr>
        <w:t>t is with sadness, and regret, that not a single meeting has been arranged by the applicant to explore the above</w:t>
      </w:r>
      <w:r w:rsidR="00650F59" w:rsidRPr="00D4667B">
        <w:rPr>
          <w:b/>
          <w:szCs w:val="32"/>
          <w:lang w:val="en-US"/>
        </w:rPr>
        <w:t>,</w:t>
      </w:r>
      <w:r w:rsidR="00864FA5" w:rsidRPr="00D4667B">
        <w:rPr>
          <w:b/>
          <w:szCs w:val="32"/>
          <w:lang w:val="en-US"/>
        </w:rPr>
        <w:t xml:space="preserve"> and the current OPA provides</w:t>
      </w:r>
      <w:r w:rsidRPr="00D4667B">
        <w:rPr>
          <w:b/>
          <w:szCs w:val="32"/>
          <w:lang w:val="en-US"/>
        </w:rPr>
        <w:t xml:space="preserve"> no community facilities at all, and therefore should be rejected.</w:t>
      </w:r>
    </w:p>
    <w:p w14:paraId="3FAEA673" w14:textId="77777777" w:rsidR="00F84040" w:rsidRPr="00F84040" w:rsidRDefault="00F84040" w:rsidP="00272CF1">
      <w:pPr>
        <w:widowControl w:val="0"/>
        <w:autoSpaceDE w:val="0"/>
        <w:autoSpaceDN w:val="0"/>
        <w:adjustRightInd w:val="0"/>
        <w:spacing w:after="240"/>
      </w:pPr>
    </w:p>
    <w:p w14:paraId="2A345B00" w14:textId="77777777" w:rsidR="00A2066C" w:rsidRDefault="00A2066C" w:rsidP="00A2066C">
      <w:pPr>
        <w:spacing w:before="100" w:beforeAutospacing="1" w:after="100" w:afterAutospacing="1" w:line="360" w:lineRule="auto"/>
        <w:ind w:left="720"/>
        <w:jc w:val="center"/>
        <w:rPr>
          <w:rFonts w:eastAsia="Times New Roman"/>
          <w:b/>
          <w:sz w:val="28"/>
          <w:lang w:eastAsia="en-GB"/>
        </w:rPr>
      </w:pPr>
    </w:p>
    <w:p w14:paraId="3593E4F2" w14:textId="77777777" w:rsidR="00A2066C" w:rsidRDefault="00A2066C" w:rsidP="00A2066C">
      <w:pPr>
        <w:spacing w:before="100" w:beforeAutospacing="1" w:after="100" w:afterAutospacing="1" w:line="360" w:lineRule="auto"/>
        <w:ind w:left="720"/>
        <w:jc w:val="center"/>
        <w:rPr>
          <w:rFonts w:eastAsia="Times New Roman"/>
          <w:b/>
          <w:sz w:val="28"/>
          <w:lang w:eastAsia="en-GB"/>
        </w:rPr>
      </w:pPr>
    </w:p>
    <w:p w14:paraId="05C2D882" w14:textId="77777777" w:rsidR="00A01AFC" w:rsidRDefault="00A01AFC" w:rsidP="00A2066C">
      <w:pPr>
        <w:spacing w:before="100" w:beforeAutospacing="1" w:after="100" w:afterAutospacing="1" w:line="360" w:lineRule="auto"/>
        <w:ind w:left="720"/>
        <w:jc w:val="center"/>
        <w:rPr>
          <w:rFonts w:eastAsia="Times New Roman"/>
          <w:b/>
          <w:sz w:val="28"/>
          <w:lang w:eastAsia="en-GB"/>
        </w:rPr>
      </w:pPr>
    </w:p>
    <w:p w14:paraId="1EF8965F" w14:textId="77777777" w:rsidR="00A2066C" w:rsidRDefault="00A2066C" w:rsidP="00A2066C">
      <w:pPr>
        <w:spacing w:before="100" w:beforeAutospacing="1" w:after="100" w:afterAutospacing="1" w:line="360" w:lineRule="auto"/>
        <w:ind w:left="720"/>
        <w:jc w:val="center"/>
        <w:rPr>
          <w:rFonts w:eastAsia="Times New Roman"/>
          <w:b/>
          <w:sz w:val="28"/>
          <w:lang w:eastAsia="en-GB"/>
        </w:rPr>
      </w:pPr>
    </w:p>
    <w:p w14:paraId="41AD7541" w14:textId="77777777" w:rsidR="00D8517B" w:rsidRPr="00415D24" w:rsidRDefault="00D8517B" w:rsidP="00A01AFC">
      <w:pPr>
        <w:jc w:val="center"/>
        <w:rPr>
          <w:rFonts w:ascii="Calibri" w:hAnsi="Calibri"/>
          <w:b/>
          <w:bCs/>
          <w:sz w:val="26"/>
          <w:szCs w:val="26"/>
          <w:u w:val="single"/>
        </w:rPr>
      </w:pPr>
      <w:bookmarkStart w:id="25" w:name="_Toc370749603"/>
      <w:bookmarkStart w:id="26" w:name="_Toc370751021"/>
    </w:p>
    <w:p w14:paraId="3678280A" w14:textId="081F683E" w:rsidR="00A01AFC" w:rsidRPr="00C80C47" w:rsidRDefault="00415D24" w:rsidP="00415D24">
      <w:pPr>
        <w:pStyle w:val="Heading2"/>
        <w:numPr>
          <w:ilvl w:val="1"/>
          <w:numId w:val="47"/>
        </w:numPr>
        <w:rPr>
          <w:color w:val="auto"/>
          <w:u w:val="single"/>
        </w:rPr>
      </w:pPr>
      <w:r>
        <w:rPr>
          <w:color w:val="auto"/>
        </w:rPr>
        <w:t xml:space="preserve">         </w:t>
      </w:r>
      <w:bookmarkStart w:id="27" w:name="_Toc248572233"/>
      <w:r w:rsidR="00A01AFC" w:rsidRPr="00C80C47">
        <w:rPr>
          <w:color w:val="auto"/>
          <w:u w:val="single"/>
        </w:rPr>
        <w:t>LACK OF EFFECTIVE CONSULTATION</w:t>
      </w:r>
      <w:bookmarkEnd w:id="27"/>
    </w:p>
    <w:p w14:paraId="3AA4D0EA" w14:textId="77777777" w:rsidR="00A01AFC" w:rsidRPr="004074DC" w:rsidRDefault="00A01AFC" w:rsidP="00A01AFC">
      <w:pPr>
        <w:jc w:val="center"/>
        <w:rPr>
          <w:b/>
          <w:bCs/>
        </w:rPr>
      </w:pPr>
    </w:p>
    <w:p w14:paraId="5FEF6D35" w14:textId="77777777" w:rsidR="00A01AFC" w:rsidRDefault="00A01AFC" w:rsidP="00A01AFC">
      <w:pPr>
        <w:rPr>
          <w:b/>
          <w:bCs/>
        </w:rPr>
      </w:pPr>
      <w:r w:rsidRPr="004074DC">
        <w:rPr>
          <w:b/>
          <w:bCs/>
        </w:rPr>
        <w:t>Background</w:t>
      </w:r>
    </w:p>
    <w:p w14:paraId="7F3D800A" w14:textId="77777777" w:rsidR="00D8517B" w:rsidRPr="004074DC" w:rsidRDefault="00D8517B" w:rsidP="00A01AFC">
      <w:pPr>
        <w:rPr>
          <w:b/>
          <w:bCs/>
        </w:rPr>
      </w:pPr>
    </w:p>
    <w:p w14:paraId="7565EE26" w14:textId="77777777" w:rsidR="00A01AFC" w:rsidRDefault="00A01AFC" w:rsidP="00A01AFC">
      <w:pPr>
        <w:jc w:val="both"/>
      </w:pPr>
      <w:r w:rsidRPr="004074DC">
        <w:t>As stated at the beginning of this paper, it i</w:t>
      </w:r>
      <w:r>
        <w:t>s fully accepted by local residents</w:t>
      </w:r>
      <w:r w:rsidRPr="004074DC">
        <w:t xml:space="preserve"> that the Frenchay Hospital site is going to be developed and homes built on a substantial proportion of the land. </w:t>
      </w:r>
      <w:r>
        <w:t>Frenchay residents were encouraged by NBHT/GVA to put forward their views and this resulted in the creation of RUG to act as a conduit for information and ideas. Initial meetings were promising but, since the submission</w:t>
      </w:r>
      <w:r w:rsidR="00D8517B">
        <w:t>,</w:t>
      </w:r>
      <w:r>
        <w:t xml:space="preserve"> and subsequent rejection</w:t>
      </w:r>
      <w:r w:rsidR="00D8517B">
        <w:t>,</w:t>
      </w:r>
      <w:r>
        <w:t xml:space="preserve"> of the Concept Statement, which failed to address many of the concerns of local residents, the level and effectiveness of consultation with RUG and its supporters has been deplorable.</w:t>
      </w:r>
    </w:p>
    <w:p w14:paraId="626E2502" w14:textId="77777777" w:rsidR="00A01AFC" w:rsidRDefault="00A01AFC" w:rsidP="00A01AFC">
      <w:pPr>
        <w:jc w:val="both"/>
      </w:pPr>
    </w:p>
    <w:p w14:paraId="368EABA6" w14:textId="77777777" w:rsidR="00A01AFC" w:rsidRPr="004074DC" w:rsidRDefault="00A01AFC" w:rsidP="00A01AFC">
      <w:pPr>
        <w:jc w:val="both"/>
      </w:pPr>
      <w:r>
        <w:t xml:space="preserve">As an example, there was no consultation of any kind between November 2012 and July 2013, when the New Master Plan was being prepared. Indeed, RUG was specifically excluded from the detailed discussions that were taking place during this time between NBHT/GVA and SGC. It was only towards the end of September </w:t>
      </w:r>
      <w:r w:rsidR="00D8517B">
        <w:t xml:space="preserve">2013 </w:t>
      </w:r>
      <w:r>
        <w:t>that NBHT reluctantly agreed to meet with RUG and NBHT has made it very clear that it does not wish to consider any further negotiations until after the OPA hearing.</w:t>
      </w:r>
    </w:p>
    <w:p w14:paraId="1A5BC4B1" w14:textId="77777777" w:rsidR="00A01AFC" w:rsidRPr="004074DC" w:rsidRDefault="00A01AFC" w:rsidP="00A01AFC">
      <w:pPr>
        <w:jc w:val="both"/>
      </w:pPr>
    </w:p>
    <w:p w14:paraId="4D95756B" w14:textId="77777777" w:rsidR="00D4667B" w:rsidRDefault="00A01AFC" w:rsidP="00D8517B">
      <w:pPr>
        <w:jc w:val="both"/>
      </w:pPr>
      <w:r w:rsidRPr="004074DC">
        <w:t>As</w:t>
      </w:r>
      <w:r>
        <w:t xml:space="preserve"> a result of the above, RUG has reviewed </w:t>
      </w:r>
      <w:r w:rsidRPr="004074DC">
        <w:t xml:space="preserve">the whole consultation process, </w:t>
      </w:r>
      <w:r>
        <w:t>including the extent of engagement with local residents by GVA and, separately, by SGC and the interaction between NBHT/GVA and SGC. The main points are summarised below.</w:t>
      </w:r>
    </w:p>
    <w:p w14:paraId="79C66FC5" w14:textId="77777777" w:rsidR="00D8517B" w:rsidRDefault="00D8517B" w:rsidP="00D8517B">
      <w:pPr>
        <w:jc w:val="both"/>
      </w:pPr>
    </w:p>
    <w:p w14:paraId="4CBAD9F8" w14:textId="77777777" w:rsidR="00D8517B" w:rsidRDefault="00D8517B" w:rsidP="00D8517B">
      <w:pPr>
        <w:jc w:val="both"/>
      </w:pPr>
    </w:p>
    <w:p w14:paraId="3748CD3F" w14:textId="77777777" w:rsidR="00D8517B" w:rsidRDefault="00D8517B" w:rsidP="00D8517B">
      <w:pPr>
        <w:jc w:val="both"/>
      </w:pPr>
    </w:p>
    <w:p w14:paraId="7EF6AEAB" w14:textId="77777777" w:rsidR="00D8517B" w:rsidRPr="004074DC" w:rsidRDefault="00D8517B" w:rsidP="008A4C4E">
      <w:pPr>
        <w:pStyle w:val="ListParagraph"/>
        <w:numPr>
          <w:ilvl w:val="0"/>
          <w:numId w:val="43"/>
        </w:numPr>
        <w:jc w:val="both"/>
      </w:pPr>
      <w:r w:rsidRPr="00953C08">
        <w:rPr>
          <w:b/>
        </w:rPr>
        <w:t>GVA</w:t>
      </w:r>
      <w:r w:rsidRPr="004074DC">
        <w:t xml:space="preserve"> </w:t>
      </w:r>
      <w:r w:rsidRPr="00953C08">
        <w:rPr>
          <w:b/>
        </w:rPr>
        <w:t>St</w:t>
      </w:r>
      <w:r>
        <w:rPr>
          <w:b/>
        </w:rPr>
        <w:t>atement of Community Engagement</w:t>
      </w:r>
    </w:p>
    <w:p w14:paraId="5897CC95" w14:textId="77777777" w:rsidR="00D8517B" w:rsidRPr="004074DC" w:rsidRDefault="00D8517B" w:rsidP="00D8517B">
      <w:pPr>
        <w:jc w:val="both"/>
      </w:pPr>
    </w:p>
    <w:p w14:paraId="529050B6" w14:textId="77777777" w:rsidR="00D8517B" w:rsidRDefault="00D8517B" w:rsidP="00D8517B">
      <w:pPr>
        <w:jc w:val="both"/>
      </w:pPr>
      <w:r>
        <w:t>The OPA includes a report by GVA on its</w:t>
      </w:r>
      <w:r w:rsidRPr="004074DC">
        <w:t xml:space="preserve"> community engagement activities, meetings and findings </w:t>
      </w:r>
      <w:r>
        <w:t xml:space="preserve">up to </w:t>
      </w:r>
      <w:r w:rsidRPr="004074DC">
        <w:t>the submission of their Outline Planning Application (OPA) in December 2012.</w:t>
      </w:r>
      <w:r>
        <w:t xml:space="preserve"> </w:t>
      </w:r>
      <w:r w:rsidRPr="004074DC">
        <w:t>After carefully studying the report, it is our regrettable conclusion that all of these items, although appearing to be</w:t>
      </w:r>
      <w:r w:rsidRPr="004074DC">
        <w:rPr>
          <w:i/>
        </w:rPr>
        <w:t xml:space="preserve"> process compliant</w:t>
      </w:r>
      <w:r w:rsidRPr="004074DC">
        <w:t>, have not captured the wishes</w:t>
      </w:r>
      <w:r>
        <w:t>,</w:t>
      </w:r>
      <w:r w:rsidRPr="004074DC">
        <w:t xml:space="preserve"> </w:t>
      </w:r>
      <w:proofErr w:type="gramStart"/>
      <w:r w:rsidRPr="004074DC">
        <w:t>nor</w:t>
      </w:r>
      <w:proofErr w:type="gramEnd"/>
      <w:r w:rsidRPr="004074DC">
        <w:t xml:space="preserve"> properly involved</w:t>
      </w:r>
      <w:r>
        <w:t>,</w:t>
      </w:r>
      <w:r w:rsidRPr="004074DC">
        <w:t xml:space="preserve"> local people</w:t>
      </w:r>
      <w:r>
        <w:t>.</w:t>
      </w:r>
    </w:p>
    <w:p w14:paraId="05753521" w14:textId="77777777" w:rsidR="00D8517B" w:rsidRPr="004074DC" w:rsidRDefault="00D8517B" w:rsidP="00D8517B">
      <w:pPr>
        <w:jc w:val="both"/>
      </w:pPr>
    </w:p>
    <w:p w14:paraId="7C83F2C0" w14:textId="77777777" w:rsidR="00D8517B" w:rsidRPr="004074DC" w:rsidRDefault="00D8517B" w:rsidP="00D8517B">
      <w:pPr>
        <w:jc w:val="both"/>
      </w:pPr>
      <w:r w:rsidRPr="004074DC">
        <w:t xml:space="preserve">RUG has conducted its own survey/questionnaire to 1097 people, a key result being that </w:t>
      </w:r>
      <w:r w:rsidRPr="004074DC">
        <w:rPr>
          <w:b/>
        </w:rPr>
        <w:t>69%</w:t>
      </w:r>
      <w:r w:rsidRPr="004074DC">
        <w:t xml:space="preserve"> of our membership have never ever seen a letter or leaflet from GVA inviting them to a meeting, exhibition or inviting them to provide comments (88% have never seen a letter or leaflet from SGC either) and a full</w:t>
      </w:r>
      <w:r w:rsidRPr="004074DC">
        <w:rPr>
          <w:b/>
        </w:rPr>
        <w:t xml:space="preserve"> 99%</w:t>
      </w:r>
      <w:r w:rsidRPr="004074DC">
        <w:t xml:space="preserve"> have rated GVA’s consultation process as poor or, totally unacceptable. Details of our survey and questions are detailed in appendix 7.</w:t>
      </w:r>
    </w:p>
    <w:p w14:paraId="6D049FB1" w14:textId="77777777" w:rsidR="00D8517B" w:rsidRPr="004074DC" w:rsidRDefault="00D8517B" w:rsidP="00D8517B">
      <w:pPr>
        <w:jc w:val="both"/>
      </w:pPr>
    </w:p>
    <w:p w14:paraId="656F3186" w14:textId="77777777" w:rsidR="00D8517B" w:rsidRPr="004074DC" w:rsidRDefault="00D8517B" w:rsidP="00D8517B">
      <w:pPr>
        <w:jc w:val="both"/>
      </w:pPr>
      <w:r>
        <w:t xml:space="preserve">The results of this survey reflect the conclusions of SGC’s Director of Environment and Community Services who commented </w:t>
      </w:r>
      <w:r w:rsidRPr="004074DC">
        <w:t>that:</w:t>
      </w:r>
      <w:r>
        <w:t xml:space="preserve"> </w:t>
      </w:r>
      <w:r w:rsidRPr="004074DC">
        <w:t>‘…</w:t>
      </w:r>
      <w:r w:rsidRPr="004074DC">
        <w:rPr>
          <w:i/>
        </w:rPr>
        <w:t xml:space="preserve">there have been some shortcomings in process and a failure to take account of issues raised locally. This makes it difficult to support the concept statement in its current form </w:t>
      </w:r>
      <w:r w:rsidRPr="004074DC">
        <w:t>(</w:t>
      </w:r>
      <w:r>
        <w:t>SGC Report dated 12 July 2012, Appendix 3, page 11, section 37</w:t>
      </w:r>
      <w:r w:rsidRPr="004074DC">
        <w:t>).</w:t>
      </w:r>
    </w:p>
    <w:p w14:paraId="75CBD4FE" w14:textId="77777777" w:rsidR="00D8517B" w:rsidRPr="004074DC" w:rsidRDefault="00D8517B" w:rsidP="00D8517B">
      <w:pPr>
        <w:jc w:val="both"/>
      </w:pPr>
    </w:p>
    <w:p w14:paraId="27B70305" w14:textId="77777777" w:rsidR="00D8517B" w:rsidRDefault="00D8517B" w:rsidP="00D8517B">
      <w:pPr>
        <w:jc w:val="both"/>
      </w:pPr>
    </w:p>
    <w:p w14:paraId="32FB9C47" w14:textId="77777777" w:rsidR="00D8517B" w:rsidRDefault="00D8517B" w:rsidP="00D8517B">
      <w:pPr>
        <w:jc w:val="both"/>
      </w:pPr>
    </w:p>
    <w:p w14:paraId="79A711E0" w14:textId="77777777" w:rsidR="00D8517B" w:rsidRDefault="00D8517B" w:rsidP="00D8517B">
      <w:pPr>
        <w:jc w:val="both"/>
      </w:pPr>
    </w:p>
    <w:p w14:paraId="1965C686" w14:textId="77777777" w:rsidR="00D8517B" w:rsidRDefault="00D8517B" w:rsidP="00D8517B">
      <w:pPr>
        <w:jc w:val="both"/>
      </w:pPr>
    </w:p>
    <w:p w14:paraId="707DB7CD" w14:textId="77777777" w:rsidR="00D8517B" w:rsidRDefault="00D8517B" w:rsidP="00D8517B">
      <w:pPr>
        <w:jc w:val="both"/>
      </w:pPr>
    </w:p>
    <w:p w14:paraId="22012B5C" w14:textId="77777777" w:rsidR="00D8517B" w:rsidRDefault="00D8517B" w:rsidP="00D8517B">
      <w:pPr>
        <w:jc w:val="both"/>
      </w:pPr>
      <w:r>
        <w:t>The inadequacies of GVA’s Community engagement fall into 2 categories:</w:t>
      </w:r>
    </w:p>
    <w:p w14:paraId="21E933E0" w14:textId="77777777" w:rsidR="00D8517B" w:rsidRDefault="00D8517B" w:rsidP="00D8517B">
      <w:pPr>
        <w:jc w:val="both"/>
      </w:pPr>
    </w:p>
    <w:p w14:paraId="0A77EED9" w14:textId="77777777" w:rsidR="00D8517B" w:rsidRDefault="00D8517B" w:rsidP="008A4C4E">
      <w:pPr>
        <w:pStyle w:val="ListParagraph"/>
        <w:numPr>
          <w:ilvl w:val="0"/>
          <w:numId w:val="44"/>
        </w:numPr>
        <w:jc w:val="both"/>
      </w:pPr>
      <w:r>
        <w:t>Conclusions drawn from a very small sample of questionnaires (53) that cannot be considered to be representative of the views of local residents as these included NHS staff;</w:t>
      </w:r>
    </w:p>
    <w:p w14:paraId="36129F79" w14:textId="77777777" w:rsidR="00D8517B" w:rsidRDefault="00D8517B" w:rsidP="00D8517B">
      <w:pPr>
        <w:jc w:val="both"/>
      </w:pPr>
    </w:p>
    <w:p w14:paraId="037CB7FB" w14:textId="77777777" w:rsidR="00D8517B" w:rsidRDefault="00D8517B" w:rsidP="008A4C4E">
      <w:pPr>
        <w:pStyle w:val="ListParagraph"/>
        <w:numPr>
          <w:ilvl w:val="0"/>
          <w:numId w:val="44"/>
        </w:numPr>
        <w:jc w:val="both"/>
      </w:pPr>
      <w:r>
        <w:t>Failure to act on comments and suggestions submitted by local resident. T</w:t>
      </w:r>
      <w:r w:rsidRPr="004074DC">
        <w:t xml:space="preserve">he RUG survey showed 75% of the </w:t>
      </w:r>
      <w:proofErr w:type="gramStart"/>
      <w:r w:rsidRPr="004074DC">
        <w:t>respondents</w:t>
      </w:r>
      <w:proofErr w:type="gramEnd"/>
      <w:r w:rsidRPr="004074DC">
        <w:t xml:space="preserve"> felt their comments and suggestions had not been considered, and </w:t>
      </w:r>
      <w:r w:rsidRPr="00A77BE5">
        <w:rPr>
          <w:u w:val="single"/>
        </w:rPr>
        <w:t>no</w:t>
      </w:r>
      <w:r w:rsidRPr="004074DC">
        <w:t xml:space="preserve"> explanations given</w:t>
      </w:r>
      <w:r>
        <w:t xml:space="preserve"> as to why</w:t>
      </w:r>
      <w:r w:rsidRPr="004074DC">
        <w:t>.</w:t>
      </w:r>
    </w:p>
    <w:p w14:paraId="62AAD58C" w14:textId="77777777" w:rsidR="00D8517B" w:rsidRDefault="00D8517B" w:rsidP="00D8517B">
      <w:pPr>
        <w:pStyle w:val="ListParagraph"/>
        <w:jc w:val="both"/>
      </w:pPr>
    </w:p>
    <w:p w14:paraId="4ECF52FF" w14:textId="77777777" w:rsidR="00D8517B" w:rsidRPr="00CA5DD7" w:rsidRDefault="00D8517B" w:rsidP="00D8517B">
      <w:pPr>
        <w:jc w:val="both"/>
      </w:pPr>
      <w:r>
        <w:t>We therefore</w:t>
      </w:r>
      <w:r w:rsidRPr="004074DC">
        <w:t xml:space="preserve"> reject the GVA/NBHT report on Community Engagement </w:t>
      </w:r>
      <w:r>
        <w:t>on the basis that their processes are inadequate and have resulted in unreliable and unrepresentative conclusions.</w:t>
      </w:r>
    </w:p>
    <w:p w14:paraId="02AFD323" w14:textId="77777777" w:rsidR="00D8517B" w:rsidRDefault="00D8517B" w:rsidP="00D8517B">
      <w:pPr>
        <w:jc w:val="both"/>
        <w:rPr>
          <w:b/>
        </w:rPr>
      </w:pPr>
    </w:p>
    <w:p w14:paraId="2E4398AB" w14:textId="77777777" w:rsidR="00D8517B" w:rsidRPr="004074DC" w:rsidRDefault="00D8517B" w:rsidP="00D8517B">
      <w:pPr>
        <w:jc w:val="both"/>
        <w:rPr>
          <w:b/>
        </w:rPr>
      </w:pPr>
    </w:p>
    <w:p w14:paraId="72449F61" w14:textId="77777777" w:rsidR="00D8517B" w:rsidRPr="00CA5DD7" w:rsidRDefault="00D8517B" w:rsidP="008A4C4E">
      <w:pPr>
        <w:pStyle w:val="ListParagraph"/>
        <w:numPr>
          <w:ilvl w:val="0"/>
          <w:numId w:val="43"/>
        </w:numPr>
        <w:jc w:val="both"/>
        <w:rPr>
          <w:b/>
          <w:bCs/>
        </w:rPr>
      </w:pPr>
      <w:r w:rsidRPr="00CA5DD7">
        <w:rPr>
          <w:b/>
          <w:bCs/>
        </w:rPr>
        <w:t xml:space="preserve">SGC Community Engagement </w:t>
      </w:r>
    </w:p>
    <w:p w14:paraId="4DA3331D" w14:textId="77777777" w:rsidR="00D8517B" w:rsidRPr="004074DC" w:rsidRDefault="00D8517B" w:rsidP="00D8517B">
      <w:pPr>
        <w:jc w:val="both"/>
        <w:rPr>
          <w:b/>
        </w:rPr>
      </w:pPr>
    </w:p>
    <w:p w14:paraId="08ECC883" w14:textId="77777777" w:rsidR="00D8517B" w:rsidRPr="004074DC" w:rsidRDefault="00D8517B" w:rsidP="00D8517B">
      <w:pPr>
        <w:jc w:val="both"/>
      </w:pPr>
      <w:r w:rsidRPr="004074DC">
        <w:rPr>
          <w:b/>
        </w:rPr>
        <w:t>RUG</w:t>
      </w:r>
      <w:r>
        <w:rPr>
          <w:b/>
        </w:rPr>
        <w:t xml:space="preserve"> considers that SGC’s efforts to consult</w:t>
      </w:r>
      <w:r w:rsidRPr="004074DC">
        <w:rPr>
          <w:b/>
        </w:rPr>
        <w:t xml:space="preserve"> with local residents </w:t>
      </w:r>
      <w:r>
        <w:rPr>
          <w:b/>
        </w:rPr>
        <w:t xml:space="preserve">are unsatisfactory </w:t>
      </w:r>
      <w:r w:rsidRPr="004074DC">
        <w:rPr>
          <w:b/>
        </w:rPr>
        <w:t xml:space="preserve">and </w:t>
      </w:r>
      <w:r>
        <w:rPr>
          <w:b/>
        </w:rPr>
        <w:t>are not in accordance with</w:t>
      </w:r>
      <w:r w:rsidRPr="004074DC">
        <w:rPr>
          <w:b/>
        </w:rPr>
        <w:t xml:space="preserve"> Government guidelines, the spirit of the Localism Act</w:t>
      </w:r>
      <w:r>
        <w:rPr>
          <w:b/>
        </w:rPr>
        <w:t>, nor indeed the spirit of SGC’s</w:t>
      </w:r>
      <w:r w:rsidRPr="004074DC">
        <w:rPr>
          <w:b/>
        </w:rPr>
        <w:t xml:space="preserve"> own Comm</w:t>
      </w:r>
      <w:r>
        <w:rPr>
          <w:b/>
        </w:rPr>
        <w:t>unity Involvement statement.</w:t>
      </w:r>
    </w:p>
    <w:p w14:paraId="7ED50F6B" w14:textId="77777777" w:rsidR="00D8517B" w:rsidRPr="004074DC" w:rsidRDefault="00D8517B" w:rsidP="00D8517B">
      <w:pPr>
        <w:jc w:val="both"/>
        <w:rPr>
          <w:b/>
        </w:rPr>
      </w:pPr>
    </w:p>
    <w:p w14:paraId="4EBD872A" w14:textId="77777777" w:rsidR="00D8517B" w:rsidRPr="004074DC" w:rsidRDefault="00D8517B" w:rsidP="00D8517B">
      <w:pPr>
        <w:jc w:val="both"/>
      </w:pPr>
      <w:r>
        <w:rPr>
          <w:b/>
        </w:rPr>
        <w:t>Extracts from</w:t>
      </w:r>
      <w:r w:rsidRPr="004074DC">
        <w:rPr>
          <w:b/>
        </w:rPr>
        <w:t xml:space="preserve"> SGC</w:t>
      </w:r>
      <w:r>
        <w:rPr>
          <w:b/>
        </w:rPr>
        <w:t>’s</w:t>
      </w:r>
      <w:r w:rsidRPr="004074DC">
        <w:rPr>
          <w:b/>
        </w:rPr>
        <w:t xml:space="preserve"> STATEMENT OF COMMUNITY INVOLVEMENT (SCI)</w:t>
      </w:r>
    </w:p>
    <w:p w14:paraId="57F72382" w14:textId="77777777" w:rsidR="00D8517B" w:rsidRPr="004074DC" w:rsidRDefault="00D8517B" w:rsidP="00D8517B">
      <w:pPr>
        <w:jc w:val="both"/>
      </w:pPr>
    </w:p>
    <w:p w14:paraId="3F1A167B" w14:textId="77777777" w:rsidR="00D8517B" w:rsidRPr="006354AA" w:rsidRDefault="00D8517B" w:rsidP="00D8517B">
      <w:pPr>
        <w:jc w:val="both"/>
        <w:rPr>
          <w:b/>
          <w:bCs/>
          <w:i/>
        </w:rPr>
      </w:pPr>
      <w:r>
        <w:rPr>
          <w:b/>
          <w:i/>
        </w:rPr>
        <w:t>‘</w:t>
      </w:r>
      <w:r w:rsidRPr="006354AA">
        <w:rPr>
          <w:b/>
          <w:i/>
        </w:rPr>
        <w:t>We embrace the Government's aim of involving Local people in planning</w:t>
      </w:r>
      <w:r w:rsidRPr="006354AA">
        <w:rPr>
          <w:i/>
        </w:rPr>
        <w:t xml:space="preserve"> and already have a good record and experience of using Participatory </w:t>
      </w:r>
      <w:proofErr w:type="gramStart"/>
      <w:r w:rsidRPr="006354AA">
        <w:rPr>
          <w:i/>
        </w:rPr>
        <w:t>techniques</w:t>
      </w:r>
      <w:r>
        <w:rPr>
          <w:i/>
        </w:rPr>
        <w:t>……</w:t>
      </w:r>
      <w:proofErr w:type="gramEnd"/>
      <w:r w:rsidRPr="006354AA">
        <w:rPr>
          <w:i/>
        </w:rPr>
        <w:t xml:space="preserve"> </w:t>
      </w:r>
      <w:r>
        <w:rPr>
          <w:i/>
        </w:rPr>
        <w:t>‘</w:t>
      </w:r>
    </w:p>
    <w:p w14:paraId="66DD47DF" w14:textId="77777777" w:rsidR="00D8517B" w:rsidRPr="004074DC" w:rsidRDefault="00D8517B" w:rsidP="00D8517B">
      <w:pPr>
        <w:jc w:val="both"/>
        <w:rPr>
          <w:b/>
          <w:bCs/>
        </w:rPr>
      </w:pPr>
    </w:p>
    <w:p w14:paraId="521B1206" w14:textId="77777777" w:rsidR="00D8517B" w:rsidRPr="006354AA" w:rsidRDefault="00D8517B" w:rsidP="00D8517B">
      <w:pPr>
        <w:jc w:val="both"/>
        <w:rPr>
          <w:b/>
          <w:i/>
        </w:rPr>
      </w:pPr>
      <w:r w:rsidRPr="006354AA">
        <w:rPr>
          <w:i/>
        </w:rPr>
        <w:t xml:space="preserve">‘In planning terms, this means that </w:t>
      </w:r>
      <w:r w:rsidRPr="006354AA">
        <w:rPr>
          <w:b/>
          <w:i/>
        </w:rPr>
        <w:t>we view involvement of the wider community as</w:t>
      </w:r>
    </w:p>
    <w:p w14:paraId="738F4C1D" w14:textId="77777777" w:rsidR="00D8517B" w:rsidRPr="006354AA" w:rsidRDefault="00D8517B" w:rsidP="00D8517B">
      <w:pPr>
        <w:jc w:val="both"/>
        <w:rPr>
          <w:i/>
        </w:rPr>
      </w:pPr>
      <w:proofErr w:type="gramStart"/>
      <w:r w:rsidRPr="006354AA">
        <w:rPr>
          <w:b/>
          <w:i/>
        </w:rPr>
        <w:t>being</w:t>
      </w:r>
      <w:proofErr w:type="gramEnd"/>
      <w:r w:rsidRPr="006354AA">
        <w:rPr>
          <w:b/>
          <w:i/>
        </w:rPr>
        <w:t xml:space="preserve"> essential</w:t>
      </w:r>
      <w:r w:rsidRPr="006354AA">
        <w:rPr>
          <w:i/>
        </w:rPr>
        <w:t xml:space="preserve"> to creating and sustaining communities that offer residents of and visitors to South Gloucestershire the highest quality of life while at the same time conserving and enhancing the environment. 2.2 Public engagement, consultation and decisions on planning policy matters and in handling planning applications are central to </w:t>
      </w:r>
      <w:r w:rsidRPr="006354AA">
        <w:rPr>
          <w:b/>
          <w:i/>
        </w:rPr>
        <w:t xml:space="preserve">partnership working </w:t>
      </w:r>
      <w:r w:rsidRPr="006354AA">
        <w:rPr>
          <w:i/>
        </w:rPr>
        <w:t>and to sustainable development.</w:t>
      </w:r>
      <w:r>
        <w:rPr>
          <w:i/>
        </w:rPr>
        <w:t>’</w:t>
      </w:r>
    </w:p>
    <w:p w14:paraId="5B67EFDE" w14:textId="77777777" w:rsidR="00D8517B" w:rsidRPr="006354AA" w:rsidRDefault="00D8517B" w:rsidP="00D8517B">
      <w:pPr>
        <w:jc w:val="both"/>
        <w:rPr>
          <w:i/>
        </w:rPr>
      </w:pPr>
    </w:p>
    <w:p w14:paraId="3D69F0E3" w14:textId="77777777" w:rsidR="00D8517B" w:rsidRPr="006354AA" w:rsidRDefault="00D8517B" w:rsidP="00D8517B">
      <w:pPr>
        <w:jc w:val="both"/>
        <w:rPr>
          <w:b/>
          <w:i/>
        </w:rPr>
      </w:pPr>
      <w:r>
        <w:rPr>
          <w:i/>
        </w:rPr>
        <w:t>‘</w:t>
      </w:r>
      <w:r w:rsidRPr="006354AA">
        <w:rPr>
          <w:i/>
        </w:rPr>
        <w:t xml:space="preserve">The 2004 Planning Act sets out </w:t>
      </w:r>
      <w:r w:rsidRPr="006354AA">
        <w:rPr>
          <w:b/>
          <w:i/>
        </w:rPr>
        <w:t xml:space="preserve">enhanced processes of consultation and encourages a more inclusive and comprehensive approach to community </w:t>
      </w:r>
      <w:proofErr w:type="gramStart"/>
      <w:r w:rsidRPr="006354AA">
        <w:rPr>
          <w:b/>
          <w:i/>
        </w:rPr>
        <w:t>involvement</w:t>
      </w:r>
      <w:r w:rsidRPr="006354AA">
        <w:rPr>
          <w:i/>
        </w:rPr>
        <w:t>…..local</w:t>
      </w:r>
      <w:proofErr w:type="gramEnd"/>
      <w:r w:rsidRPr="006354AA">
        <w:rPr>
          <w:i/>
        </w:rPr>
        <w:t xml:space="preserve"> societies and associations or specific amenity/interest groups often represent many thousands of local residents and many varied communities.</w:t>
      </w:r>
      <w:r>
        <w:rPr>
          <w:i/>
        </w:rPr>
        <w:t>’</w:t>
      </w:r>
    </w:p>
    <w:p w14:paraId="244B1B1E" w14:textId="77777777" w:rsidR="00D8517B" w:rsidRPr="004074DC" w:rsidRDefault="00D8517B" w:rsidP="00D8517B">
      <w:pPr>
        <w:jc w:val="both"/>
      </w:pPr>
    </w:p>
    <w:p w14:paraId="705C21E4" w14:textId="77777777" w:rsidR="00D8517B" w:rsidRPr="00EA2E3D" w:rsidRDefault="00D8517B" w:rsidP="00D8517B">
      <w:pPr>
        <w:jc w:val="both"/>
        <w:rPr>
          <w:i/>
        </w:rPr>
      </w:pPr>
      <w:r>
        <w:rPr>
          <w:b/>
          <w:i/>
        </w:rPr>
        <w:t>‘R</w:t>
      </w:r>
      <w:r w:rsidRPr="00EA2E3D">
        <w:rPr>
          <w:b/>
          <w:i/>
        </w:rPr>
        <w:t>elevant groups will be written</w:t>
      </w:r>
      <w:r w:rsidRPr="00EA2E3D">
        <w:rPr>
          <w:i/>
        </w:rPr>
        <w:t xml:space="preserve"> </w:t>
      </w:r>
      <w:r w:rsidRPr="00EA2E3D">
        <w:rPr>
          <w:b/>
          <w:i/>
        </w:rPr>
        <w:t xml:space="preserve">to at each key consultation stage </w:t>
      </w:r>
      <w:r w:rsidRPr="00EA2E3D">
        <w:rPr>
          <w:i/>
        </w:rPr>
        <w:t xml:space="preserve">and advised of the procedure for making representations. </w:t>
      </w:r>
      <w:r w:rsidRPr="00EA2E3D">
        <w:rPr>
          <w:b/>
          <w:i/>
        </w:rPr>
        <w:t>If requested, individual meetings with local interest groups will be arranged</w:t>
      </w:r>
      <w:r w:rsidRPr="00EA2E3D">
        <w:rPr>
          <w:i/>
        </w:rPr>
        <w:t xml:space="preserve"> where time and resources permit.</w:t>
      </w:r>
      <w:r>
        <w:rPr>
          <w:i/>
        </w:rPr>
        <w:t>’</w:t>
      </w:r>
      <w:r w:rsidRPr="00EA2E3D">
        <w:rPr>
          <w:i/>
        </w:rPr>
        <w:t xml:space="preserve"> </w:t>
      </w:r>
    </w:p>
    <w:p w14:paraId="198D196C" w14:textId="77777777" w:rsidR="00D8517B" w:rsidRPr="004074DC" w:rsidRDefault="00D8517B" w:rsidP="00D8517B">
      <w:pPr>
        <w:jc w:val="both"/>
      </w:pPr>
    </w:p>
    <w:p w14:paraId="551505CC" w14:textId="77777777" w:rsidR="00D8517B" w:rsidRPr="004074DC" w:rsidRDefault="00D8517B" w:rsidP="00D8517B">
      <w:pPr>
        <w:jc w:val="both"/>
      </w:pPr>
      <w:r w:rsidRPr="004074DC">
        <w:t>Recently, RUG conduc</w:t>
      </w:r>
      <w:r>
        <w:t>ted a survey asking local residents</w:t>
      </w:r>
      <w:r w:rsidRPr="004074DC">
        <w:t xml:space="preserve"> to rate the effectiveness of the above statements regarding the Outline Planning Application for Frenchay Hospital.</w:t>
      </w:r>
    </w:p>
    <w:p w14:paraId="228C3A7A" w14:textId="77777777" w:rsidR="00D8517B" w:rsidRPr="004074DC" w:rsidRDefault="00D8517B" w:rsidP="00D8517B">
      <w:pPr>
        <w:jc w:val="both"/>
      </w:pPr>
    </w:p>
    <w:p w14:paraId="78AC2C37" w14:textId="77777777" w:rsidR="00D8517B" w:rsidRPr="004074DC" w:rsidRDefault="00D8517B" w:rsidP="00D8517B">
      <w:pPr>
        <w:jc w:val="both"/>
      </w:pPr>
      <w:r w:rsidRPr="004074DC">
        <w:rPr>
          <w:b/>
        </w:rPr>
        <w:t>84%</w:t>
      </w:r>
      <w:r w:rsidRPr="004074DC">
        <w:t xml:space="preserve"> rated the p</w:t>
      </w:r>
      <w:r>
        <w:t xml:space="preserve">rocess and its effectiveness as </w:t>
      </w:r>
      <w:r w:rsidRPr="004074DC">
        <w:rPr>
          <w:b/>
        </w:rPr>
        <w:t>poor or unacceptable</w:t>
      </w:r>
      <w:r w:rsidRPr="004074DC">
        <w:t>.</w:t>
      </w:r>
    </w:p>
    <w:p w14:paraId="00292847" w14:textId="77777777" w:rsidR="00D8517B" w:rsidRPr="004074DC" w:rsidRDefault="00D8517B" w:rsidP="00D8517B">
      <w:pPr>
        <w:jc w:val="both"/>
      </w:pPr>
    </w:p>
    <w:p w14:paraId="45FAEDA8" w14:textId="77777777" w:rsidR="00D8517B" w:rsidRPr="004074DC" w:rsidRDefault="00D8517B" w:rsidP="00D8517B">
      <w:pPr>
        <w:jc w:val="both"/>
      </w:pPr>
      <w:r w:rsidRPr="004074DC">
        <w:rPr>
          <w:b/>
        </w:rPr>
        <w:t>88%</w:t>
      </w:r>
      <w:r w:rsidRPr="004074DC">
        <w:t xml:space="preserve"> claimed they had </w:t>
      </w:r>
      <w:r w:rsidRPr="004074DC">
        <w:rPr>
          <w:b/>
        </w:rPr>
        <w:t>never, ever received a letter from SGC</w:t>
      </w:r>
      <w:r w:rsidRPr="004074DC">
        <w:t xml:space="preserve"> regarding the development and OPA for Frenchay Hospital (other than an acknowledgement letter from </w:t>
      </w:r>
      <w:r w:rsidRPr="004074DC">
        <w:lastRenderedPageBreak/>
        <w:t xml:space="preserve">sending in 700 objection letters and comments which only happened because of RUG’s massive publicity campaign). </w:t>
      </w:r>
    </w:p>
    <w:p w14:paraId="467C12E9" w14:textId="77777777" w:rsidR="00D8517B" w:rsidRPr="004074DC" w:rsidRDefault="00D8517B" w:rsidP="00D8517B">
      <w:pPr>
        <w:jc w:val="both"/>
      </w:pPr>
    </w:p>
    <w:p w14:paraId="20EE4472" w14:textId="77777777" w:rsidR="00D8517B" w:rsidRPr="004074DC" w:rsidRDefault="00D8517B" w:rsidP="00D8517B">
      <w:pPr>
        <w:jc w:val="both"/>
      </w:pPr>
      <w:r w:rsidRPr="004074DC">
        <w:t>In 2012, RUG met with council principal planners, were invited to meetings and planners attended public meetings. In addition, the report written by Steve Evans, Director of Environment and Community Services regarding NBHT’s Concept Statement, records, and responds to, virtually all of the issues raised by local people.</w:t>
      </w:r>
    </w:p>
    <w:p w14:paraId="6FC48E0C" w14:textId="77777777" w:rsidR="00D8517B" w:rsidRPr="004074DC" w:rsidRDefault="00D8517B" w:rsidP="00D8517B">
      <w:pPr>
        <w:jc w:val="both"/>
      </w:pPr>
    </w:p>
    <w:p w14:paraId="628A4AE2" w14:textId="77777777" w:rsidR="00D8517B" w:rsidRPr="004074DC" w:rsidRDefault="00D8517B" w:rsidP="00D8517B">
      <w:pPr>
        <w:jc w:val="both"/>
      </w:pPr>
      <w:r w:rsidRPr="004074DC">
        <w:t>In complete contrast, during 2013, the</w:t>
      </w:r>
      <w:r>
        <w:t>re have</w:t>
      </w:r>
      <w:r w:rsidRPr="004074DC">
        <w:t xml:space="preserve"> been no letters, and no informative meetings arranged by SGC. When the Case Officer was asked about the lack of consultation, the answer provided was that ‘</w:t>
      </w:r>
      <w:r w:rsidRPr="004074DC">
        <w:rPr>
          <w:i/>
        </w:rPr>
        <w:t>we have received over 700 letters and comments’</w:t>
      </w:r>
      <w:r w:rsidRPr="004074DC">
        <w:t>. This is not Consultation, these were letters of objection resulting from a web posted application which</w:t>
      </w:r>
      <w:r>
        <w:t xml:space="preserve"> only those with </w:t>
      </w:r>
      <w:proofErr w:type="gramStart"/>
      <w:r>
        <w:t>internet</w:t>
      </w:r>
      <w:proofErr w:type="gramEnd"/>
      <w:r>
        <w:t xml:space="preserve"> and good IT skills</w:t>
      </w:r>
      <w:r w:rsidRPr="004074DC">
        <w:t xml:space="preserve"> knew about, could access or understand. The Oxford Dict</w:t>
      </w:r>
      <w:r>
        <w:t>ionary defines consultation as ‘</w:t>
      </w:r>
      <w:r w:rsidRPr="004074DC">
        <w:t>...</w:t>
      </w:r>
      <w:bookmarkStart w:id="28" w:name="consultation__2"/>
      <w:bookmarkEnd w:id="28"/>
      <w:r w:rsidRPr="004074DC">
        <w:rPr>
          <w:lang w:val="en"/>
        </w:rPr>
        <w:t xml:space="preserve">the action or </w:t>
      </w:r>
      <w:r>
        <w:rPr>
          <w:lang w:val="en"/>
        </w:rPr>
        <w:t>process of formally discussing’. T</w:t>
      </w:r>
      <w:r w:rsidRPr="004074DC">
        <w:t>he lack of discussion suggests SGC needs to review its consultation process and thereafter re-establish its relationship with local residents.</w:t>
      </w:r>
    </w:p>
    <w:p w14:paraId="6E67A8EC" w14:textId="77777777" w:rsidR="00D8517B" w:rsidRPr="004074DC" w:rsidRDefault="00D8517B" w:rsidP="00D8517B">
      <w:pPr>
        <w:jc w:val="both"/>
      </w:pPr>
    </w:p>
    <w:p w14:paraId="19C86A5C" w14:textId="77777777" w:rsidR="00D8517B" w:rsidRPr="004074DC" w:rsidRDefault="00D8517B" w:rsidP="00D8517B">
      <w:pPr>
        <w:jc w:val="both"/>
        <w:rPr>
          <w:b/>
        </w:rPr>
      </w:pPr>
    </w:p>
    <w:p w14:paraId="38A51261" w14:textId="77777777" w:rsidR="00D8517B" w:rsidRDefault="00D8517B" w:rsidP="00D8517B">
      <w:pPr>
        <w:jc w:val="both"/>
        <w:rPr>
          <w:b/>
        </w:rPr>
      </w:pPr>
    </w:p>
    <w:p w14:paraId="2FBEED9A" w14:textId="77777777" w:rsidR="00D8517B" w:rsidRPr="00EA2E3D" w:rsidRDefault="00D8517B" w:rsidP="008A4C4E">
      <w:pPr>
        <w:pStyle w:val="ListParagraph"/>
        <w:numPr>
          <w:ilvl w:val="0"/>
          <w:numId w:val="43"/>
        </w:numPr>
        <w:jc w:val="both"/>
        <w:rPr>
          <w:b/>
        </w:rPr>
      </w:pPr>
      <w:r>
        <w:rPr>
          <w:b/>
        </w:rPr>
        <w:t>Inadequate c</w:t>
      </w:r>
      <w:r w:rsidRPr="00EA2E3D">
        <w:rPr>
          <w:b/>
        </w:rPr>
        <w:t>onsultation between SGC and GVA/NBHT</w:t>
      </w:r>
    </w:p>
    <w:p w14:paraId="4AAE0908" w14:textId="77777777" w:rsidR="00D8517B" w:rsidRPr="004074DC" w:rsidRDefault="00D8517B" w:rsidP="00D8517B">
      <w:pPr>
        <w:jc w:val="both"/>
        <w:rPr>
          <w:b/>
        </w:rPr>
      </w:pPr>
    </w:p>
    <w:p w14:paraId="119D5AD1" w14:textId="77777777" w:rsidR="00D8517B" w:rsidRPr="004074DC" w:rsidRDefault="00D8517B" w:rsidP="00D8517B">
      <w:pPr>
        <w:jc w:val="both"/>
      </w:pPr>
      <w:r>
        <w:t>In addition to the p</w:t>
      </w:r>
      <w:r w:rsidRPr="004074DC">
        <w:t>oor and misleadi</w:t>
      </w:r>
      <w:r>
        <w:t>ng consultation with local residents, we have become aware of</w:t>
      </w:r>
      <w:r w:rsidRPr="004074DC">
        <w:t xml:space="preserve"> another serious breakdown in consultation</w:t>
      </w:r>
      <w:r>
        <w:t xml:space="preserve"> between SGC and the applicant </w:t>
      </w:r>
      <w:r w:rsidRPr="004074DC">
        <w:t>GVA/NBHT</w:t>
      </w:r>
      <w:r>
        <w:t>. This occurred between July and November 2102 and may explain</w:t>
      </w:r>
      <w:r w:rsidRPr="004074DC">
        <w:t xml:space="preserve"> why </w:t>
      </w:r>
      <w:r>
        <w:t>the OPA submitted in December 2012 is virtually indistinguishable from the Concept Statement that was submitted in July 2012. This is despite the Concept Statement having been unanimously rejected by the Planning, Transport and Strategic Environment Committee and the recommendations being largely ignored by the applicant.</w:t>
      </w:r>
    </w:p>
    <w:p w14:paraId="5CB1AE69" w14:textId="77777777" w:rsidR="00D8517B" w:rsidRPr="004074DC" w:rsidRDefault="00D8517B" w:rsidP="00D8517B">
      <w:pPr>
        <w:jc w:val="both"/>
      </w:pPr>
    </w:p>
    <w:p w14:paraId="277CCB9C" w14:textId="77777777" w:rsidR="00D8517B" w:rsidRDefault="00D8517B" w:rsidP="00D8517B">
      <w:pPr>
        <w:jc w:val="both"/>
      </w:pPr>
      <w:r>
        <w:t>At a meeting</w:t>
      </w:r>
      <w:r w:rsidRPr="004074DC">
        <w:t xml:space="preserve"> on 22</w:t>
      </w:r>
      <w:r w:rsidRPr="004074DC">
        <w:rPr>
          <w:vertAlign w:val="superscript"/>
        </w:rPr>
        <w:t>nd</w:t>
      </w:r>
      <w:r w:rsidRPr="004074DC">
        <w:t xml:space="preserve"> October 2013, between RUG </w:t>
      </w:r>
      <w:r>
        <w:t>and representatives of</w:t>
      </w:r>
      <w:r w:rsidRPr="004074DC">
        <w:t xml:space="preserve"> NBHT</w:t>
      </w:r>
      <w:r>
        <w:t xml:space="preserve">, the project manager for NBHT claimed that, while </w:t>
      </w:r>
      <w:proofErr w:type="gramStart"/>
      <w:r>
        <w:t>the</w:t>
      </w:r>
      <w:r w:rsidRPr="00EB253F">
        <w:t xml:space="preserve"> detailed Way Forward Plan </w:t>
      </w:r>
      <w:r>
        <w:t>was being prepared by a</w:t>
      </w:r>
      <w:r w:rsidRPr="00EB253F">
        <w:t xml:space="preserve"> Senior </w:t>
      </w:r>
      <w:r>
        <w:t>Principal Planning Officer</w:t>
      </w:r>
      <w:proofErr w:type="gramEnd"/>
      <w:r>
        <w:t xml:space="preserve"> from the Major Sites Team of SGC, NBHT were excluded from any discussion with SGC. Because the Way Forward Plan was not published until November 2012, NBHT claimed it had had insufficient time to adopt its suggestions and recommendations before submitting its OPA in December 2012.</w:t>
      </w:r>
      <w:r w:rsidRPr="004074DC">
        <w:t xml:space="preserve"> </w:t>
      </w:r>
    </w:p>
    <w:p w14:paraId="799BF4DD" w14:textId="77777777" w:rsidR="00D8517B" w:rsidRDefault="00D8517B" w:rsidP="00D8517B">
      <w:pPr>
        <w:jc w:val="both"/>
      </w:pPr>
    </w:p>
    <w:p w14:paraId="6F0DB047" w14:textId="77777777" w:rsidR="00D8517B" w:rsidRDefault="00D8517B" w:rsidP="00D8517B">
      <w:pPr>
        <w:jc w:val="both"/>
      </w:pPr>
      <w:r>
        <w:t>Rather than delay the submission of the OPA, NBHT decided to adhere to its self-imposed timetable and ignore the recommendations of</w:t>
      </w:r>
      <w:r w:rsidRPr="004074DC">
        <w:t xml:space="preserve"> the SGC Major Sites team</w:t>
      </w:r>
      <w:r>
        <w:t>. With hindsight, this strategy appears flawed and has resulted in the following:</w:t>
      </w:r>
    </w:p>
    <w:p w14:paraId="7B308681" w14:textId="77777777" w:rsidR="00D8517B" w:rsidRDefault="00D8517B" w:rsidP="00D8517B">
      <w:pPr>
        <w:jc w:val="both"/>
      </w:pPr>
    </w:p>
    <w:p w14:paraId="0FA506AA" w14:textId="77777777" w:rsidR="00D8517B" w:rsidRDefault="00D8517B" w:rsidP="00D8517B">
      <w:pPr>
        <w:jc w:val="both"/>
      </w:pPr>
    </w:p>
    <w:p w14:paraId="48FD6EB7" w14:textId="77777777" w:rsidR="00D8517B" w:rsidRDefault="00D8517B" w:rsidP="008A4C4E">
      <w:pPr>
        <w:pStyle w:val="ListParagraph"/>
        <w:numPr>
          <w:ilvl w:val="0"/>
          <w:numId w:val="44"/>
        </w:numPr>
        <w:jc w:val="both"/>
      </w:pPr>
      <w:proofErr w:type="gramStart"/>
      <w:r>
        <w:t>longer</w:t>
      </w:r>
      <w:proofErr w:type="gramEnd"/>
      <w:r>
        <w:t xml:space="preserve"> delays whilst NBHT sought to defend the flaws contained in an OPA that is virtually indistinguishable from the previously rejected Concept Statement;</w:t>
      </w:r>
    </w:p>
    <w:p w14:paraId="3D8D3CD8" w14:textId="77777777" w:rsidR="00D8517B" w:rsidRDefault="00D8517B" w:rsidP="00D8517B">
      <w:pPr>
        <w:jc w:val="both"/>
      </w:pPr>
    </w:p>
    <w:p w14:paraId="6E64068E" w14:textId="77777777" w:rsidR="00D8517B" w:rsidRDefault="00D8517B" w:rsidP="008A4C4E">
      <w:pPr>
        <w:pStyle w:val="ListParagraph"/>
        <w:numPr>
          <w:ilvl w:val="0"/>
          <w:numId w:val="44"/>
        </w:numPr>
        <w:jc w:val="both"/>
      </w:pPr>
      <w:r>
        <w:t>6 months of work by the Major Sites team, including numerous site visits, discussions on the style and number of dwellings, reflecting input and feedback from local residents, culminating in the Way Forward Plan of November 2012, being ignored;</w:t>
      </w:r>
    </w:p>
    <w:p w14:paraId="0E5C587F" w14:textId="77777777" w:rsidR="00D8517B" w:rsidRDefault="00D8517B" w:rsidP="00D8517B">
      <w:pPr>
        <w:jc w:val="both"/>
      </w:pPr>
    </w:p>
    <w:p w14:paraId="07BBAAA0" w14:textId="77777777" w:rsidR="00D8517B" w:rsidRDefault="00D8517B" w:rsidP="008A4C4E">
      <w:pPr>
        <w:pStyle w:val="ListParagraph"/>
        <w:numPr>
          <w:ilvl w:val="0"/>
          <w:numId w:val="44"/>
        </w:numPr>
        <w:jc w:val="both"/>
      </w:pPr>
      <w:proofErr w:type="gramStart"/>
      <w:r>
        <w:t>a</w:t>
      </w:r>
      <w:proofErr w:type="gramEnd"/>
      <w:r>
        <w:t xml:space="preserve"> new case officer being appointed who, in what appears to be an attempt to address the exclusion of NBHT/GVA in the last 6 months of 2012, applied a similar policy of exclusion to RUG during the first 6 months of 2013;</w:t>
      </w:r>
    </w:p>
    <w:p w14:paraId="458D6F3A" w14:textId="77777777" w:rsidR="00D8517B" w:rsidRDefault="00D8517B" w:rsidP="00D8517B">
      <w:pPr>
        <w:jc w:val="both"/>
      </w:pPr>
    </w:p>
    <w:p w14:paraId="5DF0D943" w14:textId="77777777" w:rsidR="00D8517B" w:rsidRPr="004074DC" w:rsidRDefault="00D8517B" w:rsidP="008A4C4E">
      <w:pPr>
        <w:pStyle w:val="ListParagraph"/>
        <w:numPr>
          <w:ilvl w:val="0"/>
          <w:numId w:val="44"/>
        </w:numPr>
        <w:jc w:val="both"/>
      </w:pPr>
      <w:proofErr w:type="gramStart"/>
      <w:r>
        <w:t>frustration</w:t>
      </w:r>
      <w:proofErr w:type="gramEnd"/>
      <w:r>
        <w:t>, lack of trust and a huge amount of extra work being created for all parties.</w:t>
      </w:r>
    </w:p>
    <w:p w14:paraId="7BCBCD55" w14:textId="77777777" w:rsidR="00D8517B" w:rsidRPr="004074DC" w:rsidRDefault="00D8517B" w:rsidP="00D8517B">
      <w:pPr>
        <w:jc w:val="both"/>
      </w:pPr>
    </w:p>
    <w:p w14:paraId="54912898" w14:textId="77777777" w:rsidR="00D8517B" w:rsidRPr="004074DC" w:rsidRDefault="00D8517B" w:rsidP="008A4C4E">
      <w:pPr>
        <w:pStyle w:val="ListParagraph"/>
        <w:numPr>
          <w:ilvl w:val="0"/>
          <w:numId w:val="43"/>
        </w:numPr>
        <w:jc w:val="both"/>
      </w:pPr>
      <w:r>
        <w:rPr>
          <w:b/>
        </w:rPr>
        <w:t>The New Way Forward Plan</w:t>
      </w:r>
    </w:p>
    <w:p w14:paraId="5FCF2CA7" w14:textId="77777777" w:rsidR="00D8517B" w:rsidRPr="004074DC" w:rsidRDefault="00D8517B" w:rsidP="00D8517B">
      <w:pPr>
        <w:jc w:val="both"/>
      </w:pPr>
    </w:p>
    <w:p w14:paraId="29F0EFEA" w14:textId="77777777" w:rsidR="00D8517B" w:rsidRDefault="00D8517B" w:rsidP="00D8517B">
      <w:pPr>
        <w:jc w:val="both"/>
      </w:pPr>
      <w:r>
        <w:t xml:space="preserve">The latest OPA, even with amendments, is too similar to the previously rejected Concept Statement. On this basis alone, the OPA should be rejected. However, RUG considers that the differences between the amended OPA and the views of residents can be resolved quickly and sensibly by negotiation. </w:t>
      </w:r>
    </w:p>
    <w:p w14:paraId="1B30B768" w14:textId="77777777" w:rsidR="00D8517B" w:rsidRPr="004074DC" w:rsidRDefault="00D8517B" w:rsidP="00D8517B">
      <w:pPr>
        <w:jc w:val="both"/>
      </w:pPr>
    </w:p>
    <w:p w14:paraId="36F8CAA0" w14:textId="77777777" w:rsidR="00D8517B" w:rsidRPr="004074DC" w:rsidRDefault="00D8517B" w:rsidP="00D8517B">
      <w:pPr>
        <w:jc w:val="both"/>
      </w:pPr>
      <w:r>
        <w:t>As stated at the beginning of this report, a development of this nature requires a full planning application. RUG believes that, with open discussion and effective consultation, an acceptable plan can be agreed quickly. This will enable all the parties to move forward in a spirit of co-operation in order to deliver an outcome that will satisfy the financial needs of NBHT</w:t>
      </w:r>
      <w:r w:rsidRPr="004074DC">
        <w:t xml:space="preserve"> </w:t>
      </w:r>
      <w:r>
        <w:t>and</w:t>
      </w:r>
      <w:r w:rsidRPr="004074DC">
        <w:t xml:space="preserve"> leave a legacy for current and future residents to admire and enjoy.  </w:t>
      </w:r>
    </w:p>
    <w:p w14:paraId="01823EA9" w14:textId="77777777" w:rsidR="00D8517B" w:rsidRPr="004074DC" w:rsidRDefault="00D8517B" w:rsidP="00D8517B">
      <w:pPr>
        <w:jc w:val="both"/>
      </w:pPr>
    </w:p>
    <w:p w14:paraId="7CAA8766" w14:textId="77777777" w:rsidR="00D8517B" w:rsidRPr="004074DC" w:rsidRDefault="00D8517B" w:rsidP="00D8517B">
      <w:pPr>
        <w:jc w:val="both"/>
        <w:rPr>
          <w:b/>
        </w:rPr>
      </w:pPr>
    </w:p>
    <w:p w14:paraId="35194220" w14:textId="77777777" w:rsidR="00D8517B" w:rsidRDefault="00D8517B" w:rsidP="00D8517B">
      <w:pPr>
        <w:jc w:val="both"/>
      </w:pPr>
    </w:p>
    <w:p w14:paraId="250AA490" w14:textId="77777777" w:rsidR="00D54BA7" w:rsidRDefault="00D54BA7" w:rsidP="00D8517B">
      <w:pPr>
        <w:pStyle w:val="Heading1"/>
        <w:jc w:val="both"/>
        <w:rPr>
          <w:color w:val="auto"/>
          <w:u w:val="single"/>
          <w:lang w:eastAsia="en-GB"/>
        </w:rPr>
      </w:pPr>
    </w:p>
    <w:p w14:paraId="2457E11C" w14:textId="77777777" w:rsidR="00D54BA7" w:rsidRDefault="00D54BA7" w:rsidP="00D8517B">
      <w:pPr>
        <w:pStyle w:val="Heading1"/>
        <w:jc w:val="both"/>
        <w:rPr>
          <w:color w:val="auto"/>
          <w:u w:val="single"/>
          <w:lang w:eastAsia="en-GB"/>
        </w:rPr>
      </w:pPr>
    </w:p>
    <w:p w14:paraId="5A63BCDF" w14:textId="77777777" w:rsidR="00D54BA7" w:rsidRDefault="00D54BA7" w:rsidP="00D8517B">
      <w:pPr>
        <w:pStyle w:val="Heading1"/>
        <w:jc w:val="both"/>
        <w:rPr>
          <w:color w:val="auto"/>
          <w:u w:val="single"/>
          <w:lang w:eastAsia="en-GB"/>
        </w:rPr>
      </w:pPr>
    </w:p>
    <w:bookmarkEnd w:id="25"/>
    <w:bookmarkEnd w:id="26"/>
    <w:p w14:paraId="3F519EB6" w14:textId="77777777" w:rsidR="001802B6" w:rsidRDefault="001802B6" w:rsidP="00D8517B">
      <w:pPr>
        <w:spacing w:before="100" w:beforeAutospacing="1" w:after="100" w:afterAutospacing="1" w:line="360" w:lineRule="auto"/>
        <w:ind w:left="720"/>
        <w:jc w:val="both"/>
        <w:rPr>
          <w:rFonts w:eastAsia="Times New Roman"/>
          <w:b/>
          <w:sz w:val="28"/>
          <w:lang w:eastAsia="en-GB"/>
        </w:rPr>
      </w:pPr>
    </w:p>
    <w:p w14:paraId="394294F1" w14:textId="77777777" w:rsidR="001802B6" w:rsidRDefault="001802B6" w:rsidP="00D8517B">
      <w:pPr>
        <w:spacing w:before="100" w:beforeAutospacing="1" w:after="100" w:afterAutospacing="1" w:line="360" w:lineRule="auto"/>
        <w:ind w:left="720"/>
        <w:jc w:val="both"/>
        <w:rPr>
          <w:rFonts w:eastAsia="Times New Roman"/>
          <w:b/>
          <w:sz w:val="28"/>
          <w:lang w:eastAsia="en-GB"/>
        </w:rPr>
      </w:pPr>
    </w:p>
    <w:p w14:paraId="4A58BFCF" w14:textId="77777777" w:rsidR="001802B6" w:rsidRDefault="001802B6" w:rsidP="00D8517B">
      <w:pPr>
        <w:spacing w:before="100" w:beforeAutospacing="1" w:after="100" w:afterAutospacing="1" w:line="360" w:lineRule="auto"/>
        <w:ind w:left="720"/>
        <w:jc w:val="both"/>
        <w:rPr>
          <w:rFonts w:eastAsia="Times New Roman"/>
          <w:b/>
          <w:sz w:val="28"/>
          <w:lang w:eastAsia="en-GB"/>
        </w:rPr>
      </w:pPr>
    </w:p>
    <w:p w14:paraId="49C3555F" w14:textId="77777777" w:rsidR="0087394D" w:rsidRDefault="0087394D" w:rsidP="00D8517B">
      <w:pPr>
        <w:spacing w:before="100" w:beforeAutospacing="1" w:after="100" w:afterAutospacing="1" w:line="360" w:lineRule="auto"/>
        <w:ind w:left="720"/>
        <w:jc w:val="both"/>
        <w:rPr>
          <w:rFonts w:eastAsia="Times New Roman"/>
          <w:b/>
          <w:sz w:val="28"/>
          <w:lang w:eastAsia="en-GB"/>
        </w:rPr>
      </w:pPr>
    </w:p>
    <w:p w14:paraId="65AEE9F0" w14:textId="77777777" w:rsidR="0087394D" w:rsidRDefault="0087394D" w:rsidP="00D8517B">
      <w:pPr>
        <w:spacing w:before="100" w:beforeAutospacing="1" w:after="100" w:afterAutospacing="1" w:line="360" w:lineRule="auto"/>
        <w:ind w:left="720"/>
        <w:jc w:val="both"/>
        <w:rPr>
          <w:rFonts w:eastAsia="Times New Roman"/>
          <w:b/>
          <w:sz w:val="28"/>
          <w:lang w:eastAsia="en-GB"/>
        </w:rPr>
      </w:pPr>
    </w:p>
    <w:p w14:paraId="02518085" w14:textId="77777777" w:rsidR="0087394D" w:rsidRDefault="0087394D" w:rsidP="00D8517B">
      <w:pPr>
        <w:spacing w:before="100" w:beforeAutospacing="1" w:after="100" w:afterAutospacing="1" w:line="360" w:lineRule="auto"/>
        <w:ind w:left="720"/>
        <w:jc w:val="both"/>
        <w:rPr>
          <w:rFonts w:eastAsia="Times New Roman"/>
          <w:b/>
          <w:sz w:val="28"/>
          <w:lang w:eastAsia="en-GB"/>
        </w:rPr>
      </w:pPr>
    </w:p>
    <w:p w14:paraId="0BBC2A1D" w14:textId="77777777" w:rsidR="001802B6" w:rsidRDefault="001802B6" w:rsidP="00DB3C21">
      <w:pPr>
        <w:spacing w:before="100" w:beforeAutospacing="1" w:after="100" w:afterAutospacing="1" w:line="360" w:lineRule="auto"/>
        <w:rPr>
          <w:rFonts w:eastAsia="Times New Roman"/>
          <w:b/>
          <w:sz w:val="28"/>
          <w:lang w:eastAsia="en-GB"/>
        </w:rPr>
      </w:pPr>
    </w:p>
    <w:p w14:paraId="4CA84C11" w14:textId="77777777" w:rsidR="001802B6" w:rsidRDefault="001802B6" w:rsidP="001802B6">
      <w:pPr>
        <w:spacing w:before="100" w:beforeAutospacing="1" w:after="100" w:afterAutospacing="1" w:line="360" w:lineRule="auto"/>
        <w:rPr>
          <w:rFonts w:eastAsia="Times New Roman"/>
          <w:b/>
          <w:sz w:val="28"/>
          <w:lang w:eastAsia="en-GB"/>
        </w:rPr>
      </w:pPr>
    </w:p>
    <w:p w14:paraId="6F7AF51D" w14:textId="77777777" w:rsidR="007C4A69" w:rsidRDefault="007C4A69" w:rsidP="00C97082">
      <w:pPr>
        <w:rPr>
          <w:b/>
          <w:sz w:val="28"/>
        </w:rPr>
      </w:pPr>
    </w:p>
    <w:p w14:paraId="5B1A5F5B" w14:textId="77777777" w:rsidR="006A59C7" w:rsidRDefault="006A59C7" w:rsidP="00C97082">
      <w:pPr>
        <w:rPr>
          <w:b/>
          <w:sz w:val="28"/>
        </w:rPr>
      </w:pPr>
    </w:p>
    <w:p w14:paraId="1DC90FC9" w14:textId="77777777" w:rsidR="006A59C7" w:rsidRDefault="006A59C7" w:rsidP="00C97082">
      <w:pPr>
        <w:rPr>
          <w:b/>
          <w:sz w:val="28"/>
        </w:rPr>
      </w:pPr>
    </w:p>
    <w:p w14:paraId="456F50CF" w14:textId="77777777" w:rsidR="006A59C7" w:rsidRDefault="006A59C7" w:rsidP="00C97082">
      <w:pPr>
        <w:rPr>
          <w:b/>
          <w:sz w:val="28"/>
        </w:rPr>
      </w:pPr>
    </w:p>
    <w:p w14:paraId="5A7BF747" w14:textId="77777777" w:rsidR="006A59C7" w:rsidRDefault="006A59C7" w:rsidP="00C97082">
      <w:pPr>
        <w:rPr>
          <w:b/>
          <w:sz w:val="28"/>
        </w:rPr>
      </w:pPr>
    </w:p>
    <w:p w14:paraId="60CA5614" w14:textId="77777777" w:rsidR="006A59C7" w:rsidRDefault="006A59C7" w:rsidP="00C97082">
      <w:pPr>
        <w:rPr>
          <w:b/>
          <w:sz w:val="28"/>
        </w:rPr>
      </w:pPr>
    </w:p>
    <w:p w14:paraId="4D551DB3" w14:textId="77777777" w:rsidR="006A59C7" w:rsidRDefault="006A59C7" w:rsidP="00C97082">
      <w:pPr>
        <w:rPr>
          <w:b/>
          <w:sz w:val="28"/>
        </w:rPr>
      </w:pPr>
    </w:p>
    <w:p w14:paraId="55612D19" w14:textId="77777777" w:rsidR="006A59C7" w:rsidRDefault="006A59C7" w:rsidP="00C97082">
      <w:pPr>
        <w:rPr>
          <w:b/>
          <w:sz w:val="28"/>
        </w:rPr>
      </w:pPr>
    </w:p>
    <w:p w14:paraId="0C0C0674" w14:textId="77777777" w:rsidR="006A59C7" w:rsidRDefault="006A59C7" w:rsidP="00C97082">
      <w:pPr>
        <w:rPr>
          <w:b/>
          <w:sz w:val="28"/>
        </w:rPr>
      </w:pPr>
    </w:p>
    <w:p w14:paraId="446058F9" w14:textId="77777777" w:rsidR="006A59C7" w:rsidRDefault="006A59C7" w:rsidP="00C97082">
      <w:pPr>
        <w:rPr>
          <w:b/>
          <w:sz w:val="28"/>
        </w:rPr>
      </w:pPr>
    </w:p>
    <w:p w14:paraId="3F421136" w14:textId="77777777" w:rsidR="00D8517B" w:rsidRDefault="00D8517B" w:rsidP="00C97082">
      <w:pPr>
        <w:rPr>
          <w:b/>
          <w:sz w:val="28"/>
        </w:rPr>
      </w:pPr>
    </w:p>
    <w:p w14:paraId="649B2CC4" w14:textId="77777777" w:rsidR="00D8517B" w:rsidRDefault="00D8517B" w:rsidP="00C97082">
      <w:pPr>
        <w:rPr>
          <w:b/>
          <w:sz w:val="28"/>
        </w:rPr>
      </w:pPr>
    </w:p>
    <w:p w14:paraId="3011477A" w14:textId="77777777" w:rsidR="00E358EC" w:rsidRDefault="00E358EC" w:rsidP="00C97082">
      <w:pPr>
        <w:rPr>
          <w:b/>
          <w:sz w:val="28"/>
        </w:rPr>
      </w:pPr>
    </w:p>
    <w:p w14:paraId="21EFD8DB" w14:textId="77777777" w:rsidR="00E358EC" w:rsidRDefault="00E358EC" w:rsidP="00C97082">
      <w:pPr>
        <w:rPr>
          <w:b/>
          <w:sz w:val="28"/>
        </w:rPr>
      </w:pPr>
    </w:p>
    <w:p w14:paraId="095F129E" w14:textId="77777777" w:rsidR="00D8517B" w:rsidRDefault="00D8517B" w:rsidP="00C97082">
      <w:pPr>
        <w:rPr>
          <w:b/>
          <w:sz w:val="28"/>
        </w:rPr>
      </w:pPr>
    </w:p>
    <w:p w14:paraId="1F59EEB3" w14:textId="77777777" w:rsidR="006A59C7" w:rsidRDefault="006A59C7" w:rsidP="00C97082">
      <w:pPr>
        <w:rPr>
          <w:b/>
          <w:sz w:val="28"/>
        </w:rPr>
      </w:pPr>
    </w:p>
    <w:p w14:paraId="5826FE73" w14:textId="77777777" w:rsidR="006A59C7" w:rsidRDefault="006A59C7" w:rsidP="00C97082">
      <w:pPr>
        <w:rPr>
          <w:b/>
          <w:sz w:val="28"/>
        </w:rPr>
      </w:pPr>
    </w:p>
    <w:p w14:paraId="6AFC6F2C" w14:textId="77777777" w:rsidR="006A59C7" w:rsidRDefault="006A59C7" w:rsidP="00C97082">
      <w:pPr>
        <w:rPr>
          <w:b/>
          <w:sz w:val="28"/>
        </w:rPr>
      </w:pPr>
    </w:p>
    <w:p w14:paraId="7141CC50" w14:textId="77777777" w:rsidR="00CF5289" w:rsidRDefault="00CF5289" w:rsidP="00CF5289">
      <w:pPr>
        <w:pStyle w:val="Heading1"/>
        <w:spacing w:line="480" w:lineRule="auto"/>
        <w:jc w:val="center"/>
        <w:rPr>
          <w:color w:val="auto"/>
        </w:rPr>
      </w:pPr>
      <w:bookmarkStart w:id="29" w:name="_Toc248572234"/>
      <w:r w:rsidRPr="004F287C">
        <w:rPr>
          <w:color w:val="auto"/>
        </w:rPr>
        <w:t xml:space="preserve">Appendix </w:t>
      </w:r>
      <w:r>
        <w:rPr>
          <w:color w:val="auto"/>
        </w:rPr>
        <w:t>1</w:t>
      </w:r>
      <w:bookmarkEnd w:id="29"/>
      <w:r w:rsidRPr="004F287C">
        <w:rPr>
          <w:color w:val="auto"/>
        </w:rPr>
        <w:t xml:space="preserve"> </w:t>
      </w:r>
    </w:p>
    <w:p w14:paraId="04481778" w14:textId="77777777" w:rsidR="00AB7FC6" w:rsidRPr="00F06D14" w:rsidRDefault="0039007A" w:rsidP="00F06D14">
      <w:pPr>
        <w:pStyle w:val="Heading4"/>
        <w:numPr>
          <w:ilvl w:val="0"/>
          <w:numId w:val="0"/>
        </w:numPr>
        <w:jc w:val="center"/>
        <w:rPr>
          <w:i w:val="0"/>
          <w:color w:val="auto"/>
          <w:sz w:val="28"/>
        </w:rPr>
      </w:pPr>
      <w:bookmarkStart w:id="30" w:name="_Toc248572235"/>
      <w:r w:rsidRPr="00F06D14">
        <w:rPr>
          <w:i w:val="0"/>
          <w:color w:val="auto"/>
          <w:sz w:val="28"/>
        </w:rPr>
        <w:t>(South Gloucestershire Local Plan)</w:t>
      </w:r>
      <w:bookmarkEnd w:id="30"/>
    </w:p>
    <w:p w14:paraId="5CB91A8D" w14:textId="77777777" w:rsidR="00C73597" w:rsidRDefault="00C73597">
      <w:pPr>
        <w:rPr>
          <w:rFonts w:ascii="Calibri" w:hAnsi="Calibri"/>
          <w:b/>
          <w:sz w:val="28"/>
        </w:rPr>
      </w:pPr>
      <w:r>
        <w:rPr>
          <w:rFonts w:ascii="Calibri" w:hAnsi="Calibri"/>
          <w:b/>
          <w:sz w:val="28"/>
        </w:rPr>
        <w:br w:type="page"/>
      </w:r>
    </w:p>
    <w:p w14:paraId="443C89C2" w14:textId="77777777" w:rsidR="007C4A69" w:rsidRPr="00AB7FC6" w:rsidRDefault="00C73597" w:rsidP="00AB7FC6">
      <w:pPr>
        <w:jc w:val="center"/>
        <w:rPr>
          <w:rFonts w:ascii="Calibri" w:hAnsi="Calibri"/>
          <w:b/>
          <w:sz w:val="28"/>
        </w:rPr>
      </w:pPr>
      <w:r>
        <w:rPr>
          <w:noProof/>
          <w:lang w:val="en-US"/>
        </w:rPr>
        <w:lastRenderedPageBreak/>
        <w:drawing>
          <wp:anchor distT="0" distB="0" distL="114300" distR="114300" simplePos="0" relativeHeight="251665920" behindDoc="0" locked="0" layoutInCell="1" allowOverlap="1" wp14:anchorId="76A71FA6" wp14:editId="0476131A">
            <wp:simplePos x="0" y="0"/>
            <wp:positionH relativeFrom="column">
              <wp:posOffset>-721995</wp:posOffset>
            </wp:positionH>
            <wp:positionV relativeFrom="paragraph">
              <wp:posOffset>-452755</wp:posOffset>
            </wp:positionV>
            <wp:extent cx="6868795" cy="972566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68795" cy="9725660"/>
                    </a:xfrm>
                    <a:prstGeom prst="rect">
                      <a:avLst/>
                    </a:prstGeom>
                    <a:noFill/>
                    <a:ln>
                      <a:noFill/>
                    </a:ln>
                  </pic:spPr>
                </pic:pic>
              </a:graphicData>
            </a:graphic>
            <wp14:sizeRelH relativeFrom="page">
              <wp14:pctWidth>0</wp14:pctWidth>
            </wp14:sizeRelH>
            <wp14:sizeRelV relativeFrom="page">
              <wp14:pctHeight>0</wp14:pctHeight>
            </wp14:sizeRelV>
          </wp:anchor>
        </w:drawing>
      </w:r>
      <w:r w:rsidR="00AB7FC6">
        <w:rPr>
          <w:rFonts w:ascii="Calibri" w:hAnsi="Calibri"/>
          <w:b/>
          <w:sz w:val="28"/>
        </w:rPr>
        <w:br w:type="page"/>
      </w:r>
      <w:r w:rsidR="00D4537E" w:rsidRPr="004C53B0">
        <w:rPr>
          <w:rFonts w:ascii="Calibri" w:hAnsi="Calibri"/>
          <w:b/>
          <w:sz w:val="28"/>
        </w:rPr>
        <w:lastRenderedPageBreak/>
        <w:br w:type="page"/>
      </w:r>
      <w:r w:rsidR="009233A2">
        <w:rPr>
          <w:noProof/>
          <w:lang w:val="en-US"/>
        </w:rPr>
        <w:drawing>
          <wp:anchor distT="0" distB="0" distL="114300" distR="114300" simplePos="0" relativeHeight="251657728" behindDoc="0" locked="0" layoutInCell="1" allowOverlap="1" wp14:anchorId="40C78039" wp14:editId="408ED1E4">
            <wp:simplePos x="0" y="0"/>
            <wp:positionH relativeFrom="column">
              <wp:posOffset>-866775</wp:posOffset>
            </wp:positionH>
            <wp:positionV relativeFrom="paragraph">
              <wp:posOffset>-109855</wp:posOffset>
            </wp:positionV>
            <wp:extent cx="7306945" cy="9258300"/>
            <wp:effectExtent l="0" t="0" r="825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06945" cy="925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7DBEF3" w14:textId="77777777" w:rsidR="0039007A" w:rsidRDefault="009233A2" w:rsidP="004F287C">
      <w:pPr>
        <w:pStyle w:val="Heading1"/>
        <w:jc w:val="center"/>
        <w:rPr>
          <w:color w:val="auto"/>
        </w:rPr>
      </w:pPr>
      <w:bookmarkStart w:id="31" w:name="_Toc370751024"/>
      <w:bookmarkStart w:id="32" w:name="_Toc370749608"/>
      <w:r>
        <w:rPr>
          <w:noProof/>
          <w:lang w:val="en-US"/>
        </w:rPr>
        <w:lastRenderedPageBreak/>
        <w:drawing>
          <wp:anchor distT="0" distB="0" distL="114300" distR="114300" simplePos="0" relativeHeight="251658752" behindDoc="0" locked="0" layoutInCell="1" allowOverlap="1" wp14:anchorId="4216E0BC" wp14:editId="02B85C06">
            <wp:simplePos x="0" y="0"/>
            <wp:positionH relativeFrom="column">
              <wp:posOffset>-950595</wp:posOffset>
            </wp:positionH>
            <wp:positionV relativeFrom="paragraph">
              <wp:posOffset>-452755</wp:posOffset>
            </wp:positionV>
            <wp:extent cx="6946265" cy="98298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46265" cy="982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136A90" w14:textId="77777777" w:rsidR="0039007A" w:rsidRDefault="0039007A" w:rsidP="004F287C">
      <w:pPr>
        <w:pStyle w:val="Heading1"/>
        <w:jc w:val="center"/>
        <w:rPr>
          <w:color w:val="auto"/>
        </w:rPr>
      </w:pPr>
    </w:p>
    <w:p w14:paraId="73EBDA92" w14:textId="77777777" w:rsidR="0039007A" w:rsidRDefault="0039007A" w:rsidP="004F287C">
      <w:pPr>
        <w:pStyle w:val="Heading1"/>
        <w:jc w:val="center"/>
        <w:rPr>
          <w:color w:val="auto"/>
        </w:rPr>
      </w:pPr>
    </w:p>
    <w:p w14:paraId="3A2CFF16" w14:textId="77777777" w:rsidR="0039007A" w:rsidRDefault="0039007A" w:rsidP="004F287C">
      <w:pPr>
        <w:pStyle w:val="Heading1"/>
        <w:jc w:val="center"/>
        <w:rPr>
          <w:color w:val="auto"/>
        </w:rPr>
      </w:pPr>
    </w:p>
    <w:p w14:paraId="6B42C622" w14:textId="77777777" w:rsidR="0039007A" w:rsidRDefault="0039007A" w:rsidP="004F287C">
      <w:pPr>
        <w:pStyle w:val="Heading1"/>
        <w:jc w:val="center"/>
        <w:rPr>
          <w:color w:val="auto"/>
        </w:rPr>
      </w:pPr>
    </w:p>
    <w:p w14:paraId="7BB7E9B4" w14:textId="77777777" w:rsidR="00D46D1A" w:rsidRDefault="00D46D1A" w:rsidP="00D46D1A"/>
    <w:p w14:paraId="598D9932" w14:textId="77777777" w:rsidR="00D46D1A" w:rsidRDefault="00D46D1A" w:rsidP="00D46D1A"/>
    <w:p w14:paraId="283B0847" w14:textId="77777777" w:rsidR="00D46D1A" w:rsidRDefault="00D46D1A" w:rsidP="00D46D1A"/>
    <w:p w14:paraId="7BB961F5" w14:textId="77777777" w:rsidR="00D46D1A" w:rsidRPr="00D46D1A" w:rsidRDefault="00D46D1A" w:rsidP="00D46D1A"/>
    <w:p w14:paraId="11EFEFDD" w14:textId="77777777" w:rsidR="0039007A" w:rsidRDefault="0039007A" w:rsidP="004F287C">
      <w:pPr>
        <w:pStyle w:val="Heading1"/>
        <w:jc w:val="center"/>
        <w:rPr>
          <w:color w:val="auto"/>
        </w:rPr>
      </w:pPr>
    </w:p>
    <w:p w14:paraId="3CD1AE81" w14:textId="77777777" w:rsidR="00D46D1A" w:rsidRDefault="00D46D1A" w:rsidP="00D55A46">
      <w:pPr>
        <w:pStyle w:val="Heading1"/>
        <w:spacing w:line="480" w:lineRule="auto"/>
        <w:jc w:val="center"/>
        <w:rPr>
          <w:color w:val="auto"/>
        </w:rPr>
      </w:pPr>
      <w:bookmarkStart w:id="33" w:name="_Toc248572236"/>
      <w:r w:rsidRPr="004F287C">
        <w:rPr>
          <w:color w:val="auto"/>
        </w:rPr>
        <w:t xml:space="preserve">Appendix </w:t>
      </w:r>
      <w:r>
        <w:rPr>
          <w:color w:val="auto"/>
        </w:rPr>
        <w:t>2</w:t>
      </w:r>
      <w:bookmarkEnd w:id="33"/>
      <w:r w:rsidRPr="004F287C">
        <w:rPr>
          <w:color w:val="auto"/>
        </w:rPr>
        <w:t xml:space="preserve"> </w:t>
      </w:r>
    </w:p>
    <w:p w14:paraId="53204DB3" w14:textId="77777777" w:rsidR="00D46D1A" w:rsidRPr="00F06D14" w:rsidRDefault="00D46D1A" w:rsidP="00F06D14">
      <w:pPr>
        <w:pStyle w:val="Heading4"/>
        <w:numPr>
          <w:ilvl w:val="0"/>
          <w:numId w:val="0"/>
        </w:numPr>
        <w:jc w:val="center"/>
        <w:rPr>
          <w:i w:val="0"/>
          <w:color w:val="auto"/>
          <w:sz w:val="28"/>
        </w:rPr>
      </w:pPr>
      <w:bookmarkStart w:id="34" w:name="_Toc248572237"/>
      <w:r w:rsidRPr="00F06D14">
        <w:rPr>
          <w:i w:val="0"/>
          <w:color w:val="auto"/>
          <w:sz w:val="28"/>
        </w:rPr>
        <w:t>(Letter to residents from SGC Senior Principal Planning Officer)</w:t>
      </w:r>
      <w:bookmarkEnd w:id="34"/>
    </w:p>
    <w:p w14:paraId="1951A6C5" w14:textId="77777777" w:rsidR="00D55A46" w:rsidRDefault="00D46D1A" w:rsidP="00D55A46">
      <w:r w:rsidRPr="00D55A46">
        <w:br w:type="page"/>
      </w:r>
      <w:r w:rsidR="009233A2">
        <w:rPr>
          <w:noProof/>
          <w:lang w:val="en-US"/>
        </w:rPr>
        <w:lastRenderedPageBreak/>
        <w:drawing>
          <wp:anchor distT="0" distB="0" distL="114300" distR="114300" simplePos="0" relativeHeight="251660800" behindDoc="0" locked="0" layoutInCell="1" allowOverlap="1" wp14:anchorId="75AF0FD8" wp14:editId="57FFBE1E">
            <wp:simplePos x="0" y="0"/>
            <wp:positionH relativeFrom="column">
              <wp:posOffset>-451485</wp:posOffset>
            </wp:positionH>
            <wp:positionV relativeFrom="paragraph">
              <wp:posOffset>-338455</wp:posOffset>
            </wp:positionV>
            <wp:extent cx="6891655" cy="925195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91655" cy="925195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6C7785C4" w14:textId="77777777" w:rsidR="00D55A46" w:rsidRDefault="00D55A46" w:rsidP="00D55A46">
      <w:pPr>
        <w:jc w:val="center"/>
      </w:pPr>
    </w:p>
    <w:p w14:paraId="4053A4DE" w14:textId="77777777" w:rsidR="00D55A46" w:rsidRDefault="00D55A46" w:rsidP="00D55A46">
      <w:pPr>
        <w:jc w:val="center"/>
      </w:pPr>
    </w:p>
    <w:p w14:paraId="63E8AB71" w14:textId="77777777" w:rsidR="00D55A46" w:rsidRDefault="00D55A46" w:rsidP="00D55A46">
      <w:pPr>
        <w:jc w:val="center"/>
      </w:pPr>
    </w:p>
    <w:p w14:paraId="7006033C" w14:textId="77777777" w:rsidR="00D55A46" w:rsidRDefault="00D55A46" w:rsidP="00D55A46">
      <w:pPr>
        <w:jc w:val="center"/>
      </w:pPr>
    </w:p>
    <w:p w14:paraId="31B7184C" w14:textId="77777777" w:rsidR="00D55A46" w:rsidRDefault="00D55A46" w:rsidP="00D55A46">
      <w:pPr>
        <w:jc w:val="center"/>
      </w:pPr>
    </w:p>
    <w:p w14:paraId="582BED0E" w14:textId="77777777" w:rsidR="00D55A46" w:rsidRDefault="00D55A46" w:rsidP="00D55A46">
      <w:pPr>
        <w:jc w:val="center"/>
      </w:pPr>
    </w:p>
    <w:p w14:paraId="28321CEF" w14:textId="77777777" w:rsidR="00D55A46" w:rsidRDefault="00D55A46" w:rsidP="00D55A46">
      <w:pPr>
        <w:jc w:val="center"/>
      </w:pPr>
    </w:p>
    <w:p w14:paraId="258CD76A" w14:textId="77777777" w:rsidR="00D55A46" w:rsidRDefault="00D55A46" w:rsidP="00D55A46">
      <w:pPr>
        <w:jc w:val="center"/>
      </w:pPr>
    </w:p>
    <w:p w14:paraId="2730C823" w14:textId="77777777" w:rsidR="00D55A46" w:rsidRDefault="00D55A46" w:rsidP="00D55A46">
      <w:pPr>
        <w:jc w:val="center"/>
      </w:pPr>
    </w:p>
    <w:p w14:paraId="157ABD43" w14:textId="77777777" w:rsidR="00D55A46" w:rsidRDefault="00D55A46" w:rsidP="00D55A46">
      <w:pPr>
        <w:jc w:val="center"/>
      </w:pPr>
    </w:p>
    <w:p w14:paraId="20BB5EF3" w14:textId="77777777" w:rsidR="00D55A46" w:rsidRDefault="00D55A46" w:rsidP="00D55A46">
      <w:pPr>
        <w:jc w:val="center"/>
      </w:pPr>
    </w:p>
    <w:p w14:paraId="4F365F2D" w14:textId="77777777" w:rsidR="00D55A46" w:rsidRDefault="00D55A46" w:rsidP="00D55A46">
      <w:pPr>
        <w:jc w:val="center"/>
      </w:pPr>
    </w:p>
    <w:p w14:paraId="73EE2573" w14:textId="77777777" w:rsidR="00D55A46" w:rsidRDefault="00D55A46" w:rsidP="00D55A46">
      <w:pPr>
        <w:jc w:val="center"/>
      </w:pPr>
    </w:p>
    <w:p w14:paraId="121FA065" w14:textId="77777777" w:rsidR="00D55A46" w:rsidRDefault="00D55A46" w:rsidP="00D55A46">
      <w:pPr>
        <w:jc w:val="center"/>
      </w:pPr>
    </w:p>
    <w:p w14:paraId="625900A8" w14:textId="77777777" w:rsidR="00D55A46" w:rsidRDefault="00D55A46" w:rsidP="00D55A46">
      <w:pPr>
        <w:jc w:val="center"/>
      </w:pPr>
    </w:p>
    <w:p w14:paraId="0B7B0F31" w14:textId="77777777" w:rsidR="00D55A46" w:rsidRDefault="00D55A46" w:rsidP="00D55A46">
      <w:pPr>
        <w:jc w:val="center"/>
      </w:pPr>
    </w:p>
    <w:p w14:paraId="0B027C55" w14:textId="77777777" w:rsidR="00D55A46" w:rsidRDefault="00D55A46" w:rsidP="00D55A46">
      <w:pPr>
        <w:jc w:val="center"/>
      </w:pPr>
    </w:p>
    <w:p w14:paraId="79687ED3" w14:textId="77777777" w:rsidR="00D55A46" w:rsidRDefault="00D55A46" w:rsidP="00D55A46">
      <w:pPr>
        <w:jc w:val="center"/>
      </w:pPr>
    </w:p>
    <w:p w14:paraId="38D65C77" w14:textId="77777777" w:rsidR="00D55A46" w:rsidRDefault="00D55A46" w:rsidP="00D55A46">
      <w:pPr>
        <w:jc w:val="center"/>
      </w:pPr>
    </w:p>
    <w:p w14:paraId="12A605CB" w14:textId="77777777" w:rsidR="00D55A46" w:rsidRDefault="00D55A46" w:rsidP="00D55A46">
      <w:pPr>
        <w:jc w:val="center"/>
      </w:pPr>
    </w:p>
    <w:p w14:paraId="0638F7F1" w14:textId="77777777" w:rsidR="00D55A46" w:rsidRDefault="00D55A46" w:rsidP="00D55A46">
      <w:pPr>
        <w:jc w:val="center"/>
      </w:pPr>
    </w:p>
    <w:p w14:paraId="528C9F0F" w14:textId="77777777" w:rsidR="00D55A46" w:rsidRDefault="00D55A46" w:rsidP="00D55A46">
      <w:pPr>
        <w:jc w:val="center"/>
      </w:pPr>
    </w:p>
    <w:p w14:paraId="77BED95D" w14:textId="77777777" w:rsidR="00D55A46" w:rsidRDefault="00D55A46" w:rsidP="00E10964">
      <w:pPr>
        <w:pStyle w:val="Heading1"/>
        <w:jc w:val="center"/>
        <w:rPr>
          <w:color w:val="auto"/>
        </w:rPr>
      </w:pPr>
      <w:bookmarkStart w:id="35" w:name="_Toc248572238"/>
      <w:r w:rsidRPr="00E10964">
        <w:rPr>
          <w:color w:val="auto"/>
        </w:rPr>
        <w:t>Appendix 3</w:t>
      </w:r>
      <w:bookmarkEnd w:id="35"/>
    </w:p>
    <w:p w14:paraId="6FA5B999" w14:textId="77777777" w:rsidR="00E10964" w:rsidRPr="00E10964" w:rsidRDefault="00E10964" w:rsidP="00E10964"/>
    <w:p w14:paraId="43CE0351" w14:textId="77777777" w:rsidR="009118A3" w:rsidRPr="00E10964" w:rsidRDefault="009118A3" w:rsidP="00E10964">
      <w:pPr>
        <w:pStyle w:val="Heading4"/>
        <w:numPr>
          <w:ilvl w:val="0"/>
          <w:numId w:val="0"/>
        </w:numPr>
        <w:jc w:val="center"/>
        <w:rPr>
          <w:i w:val="0"/>
          <w:color w:val="auto"/>
        </w:rPr>
      </w:pPr>
      <w:bookmarkStart w:id="36" w:name="_Toc248572239"/>
      <w:r w:rsidRPr="00E10964">
        <w:rPr>
          <w:i w:val="0"/>
          <w:color w:val="auto"/>
          <w:sz w:val="28"/>
        </w:rPr>
        <w:t>(RUG mandate form)</w:t>
      </w:r>
      <w:bookmarkEnd w:id="31"/>
      <w:bookmarkEnd w:id="36"/>
      <w:r w:rsidRPr="00E10964">
        <w:rPr>
          <w:i w:val="0"/>
          <w:color w:val="auto"/>
          <w:sz w:val="28"/>
        </w:rPr>
        <w:br w:type="page"/>
      </w:r>
      <w:bookmarkEnd w:id="32"/>
    </w:p>
    <w:p w14:paraId="51620115" w14:textId="77777777" w:rsidR="00575728" w:rsidRDefault="00575728" w:rsidP="009118A3">
      <w:pPr>
        <w:jc w:val="center"/>
        <w:rPr>
          <w:b/>
          <w:sz w:val="28"/>
        </w:rPr>
      </w:pPr>
    </w:p>
    <w:p w14:paraId="37D0677C" w14:textId="77777777" w:rsidR="00575728" w:rsidRDefault="00575728" w:rsidP="009118A3">
      <w:pPr>
        <w:jc w:val="center"/>
        <w:rPr>
          <w:b/>
          <w:sz w:val="28"/>
        </w:rPr>
      </w:pPr>
    </w:p>
    <w:p w14:paraId="511EC641" w14:textId="77777777" w:rsidR="00575728" w:rsidRDefault="00575728" w:rsidP="009118A3">
      <w:pPr>
        <w:jc w:val="center"/>
        <w:rPr>
          <w:b/>
          <w:sz w:val="28"/>
        </w:rPr>
      </w:pPr>
    </w:p>
    <w:p w14:paraId="24A88D06" w14:textId="77777777" w:rsidR="00575728" w:rsidRDefault="009233A2" w:rsidP="009118A3">
      <w:pPr>
        <w:jc w:val="center"/>
        <w:rPr>
          <w:b/>
          <w:sz w:val="28"/>
        </w:rPr>
      </w:pPr>
      <w:r>
        <w:rPr>
          <w:noProof/>
          <w:lang w:val="en-US"/>
        </w:rPr>
        <w:drawing>
          <wp:inline distT="0" distB="0" distL="0" distR="0" wp14:anchorId="092D5DFE" wp14:editId="2C7B8BA0">
            <wp:extent cx="5387340" cy="7623810"/>
            <wp:effectExtent l="0" t="0" r="0" b="0"/>
            <wp:docPr id="178" name="Picture 1" descr="Description: RUG proxy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RUG proxy registr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7340" cy="7623810"/>
                    </a:xfrm>
                    <a:prstGeom prst="rect">
                      <a:avLst/>
                    </a:prstGeom>
                    <a:noFill/>
                    <a:ln>
                      <a:noFill/>
                    </a:ln>
                  </pic:spPr>
                </pic:pic>
              </a:graphicData>
            </a:graphic>
          </wp:inline>
        </w:drawing>
      </w:r>
    </w:p>
    <w:p w14:paraId="7136D7BF" w14:textId="77777777" w:rsidR="00575728" w:rsidRDefault="00575728" w:rsidP="009118A3">
      <w:pPr>
        <w:jc w:val="center"/>
        <w:rPr>
          <w:b/>
          <w:sz w:val="28"/>
        </w:rPr>
      </w:pPr>
    </w:p>
    <w:p w14:paraId="5FFFBFE8" w14:textId="77777777" w:rsidR="00575728" w:rsidRDefault="00575728" w:rsidP="009118A3">
      <w:pPr>
        <w:jc w:val="center"/>
        <w:rPr>
          <w:b/>
          <w:sz w:val="28"/>
        </w:rPr>
      </w:pPr>
    </w:p>
    <w:p w14:paraId="71721B7E" w14:textId="77777777" w:rsidR="00575728" w:rsidRDefault="00575728" w:rsidP="009118A3">
      <w:pPr>
        <w:jc w:val="center"/>
        <w:rPr>
          <w:b/>
          <w:sz w:val="28"/>
        </w:rPr>
      </w:pPr>
    </w:p>
    <w:p w14:paraId="4195A669" w14:textId="77777777" w:rsidR="00575728" w:rsidRDefault="00575728" w:rsidP="00575728">
      <w:pPr>
        <w:jc w:val="center"/>
        <w:rPr>
          <w:b/>
          <w:sz w:val="28"/>
        </w:rPr>
      </w:pPr>
    </w:p>
    <w:p w14:paraId="251DEAE1" w14:textId="77777777" w:rsidR="00575728" w:rsidRDefault="00575728" w:rsidP="00575728">
      <w:pPr>
        <w:jc w:val="center"/>
        <w:rPr>
          <w:b/>
          <w:sz w:val="28"/>
        </w:rPr>
      </w:pPr>
    </w:p>
    <w:p w14:paraId="07C88053" w14:textId="77777777" w:rsidR="00575728" w:rsidRDefault="00575728" w:rsidP="00575728">
      <w:pPr>
        <w:jc w:val="center"/>
        <w:rPr>
          <w:b/>
          <w:sz w:val="28"/>
        </w:rPr>
      </w:pPr>
    </w:p>
    <w:p w14:paraId="31EFA7AD" w14:textId="77777777" w:rsidR="00575728" w:rsidRDefault="00575728" w:rsidP="00575728">
      <w:pPr>
        <w:jc w:val="center"/>
        <w:rPr>
          <w:b/>
          <w:sz w:val="28"/>
        </w:rPr>
      </w:pPr>
    </w:p>
    <w:p w14:paraId="5200622D" w14:textId="77777777" w:rsidR="00575728" w:rsidRDefault="00575728" w:rsidP="00575728">
      <w:pPr>
        <w:jc w:val="center"/>
        <w:rPr>
          <w:b/>
          <w:sz w:val="28"/>
        </w:rPr>
      </w:pPr>
    </w:p>
    <w:p w14:paraId="73C33961" w14:textId="77777777" w:rsidR="00575728" w:rsidRDefault="00575728" w:rsidP="00575728">
      <w:pPr>
        <w:jc w:val="center"/>
        <w:rPr>
          <w:b/>
          <w:sz w:val="28"/>
        </w:rPr>
      </w:pPr>
    </w:p>
    <w:p w14:paraId="237D20B2" w14:textId="77777777" w:rsidR="00935A19" w:rsidRDefault="00935A19" w:rsidP="00575728">
      <w:pPr>
        <w:jc w:val="center"/>
        <w:rPr>
          <w:b/>
          <w:sz w:val="28"/>
        </w:rPr>
      </w:pPr>
    </w:p>
    <w:p w14:paraId="125C1A38" w14:textId="77777777" w:rsidR="00935A19" w:rsidRDefault="00935A19" w:rsidP="00575728">
      <w:pPr>
        <w:jc w:val="center"/>
        <w:rPr>
          <w:b/>
          <w:sz w:val="28"/>
        </w:rPr>
      </w:pPr>
    </w:p>
    <w:p w14:paraId="726689BE" w14:textId="77777777" w:rsidR="00935A19" w:rsidRDefault="00935A19" w:rsidP="00B80594">
      <w:pPr>
        <w:rPr>
          <w:b/>
          <w:sz w:val="28"/>
        </w:rPr>
      </w:pPr>
    </w:p>
    <w:p w14:paraId="62BF2F17" w14:textId="77777777" w:rsidR="00935A19" w:rsidRDefault="00935A19" w:rsidP="00D55A46">
      <w:pPr>
        <w:rPr>
          <w:b/>
          <w:sz w:val="28"/>
        </w:rPr>
      </w:pPr>
    </w:p>
    <w:p w14:paraId="5B7E62F1" w14:textId="77777777" w:rsidR="00575728" w:rsidRDefault="00575728" w:rsidP="00575728">
      <w:pPr>
        <w:jc w:val="center"/>
        <w:rPr>
          <w:b/>
          <w:sz w:val="28"/>
        </w:rPr>
      </w:pPr>
    </w:p>
    <w:p w14:paraId="1AA68C5F" w14:textId="77777777" w:rsidR="00575728" w:rsidRDefault="00575728" w:rsidP="00575728">
      <w:pPr>
        <w:jc w:val="center"/>
        <w:rPr>
          <w:b/>
          <w:sz w:val="28"/>
        </w:rPr>
      </w:pPr>
    </w:p>
    <w:p w14:paraId="0263E3AB" w14:textId="77777777" w:rsidR="00575728" w:rsidRDefault="00575728" w:rsidP="00575728">
      <w:pPr>
        <w:jc w:val="center"/>
        <w:rPr>
          <w:b/>
          <w:sz w:val="28"/>
        </w:rPr>
      </w:pPr>
    </w:p>
    <w:p w14:paraId="4D21D1B7" w14:textId="77777777" w:rsidR="00575728" w:rsidRDefault="00575728" w:rsidP="00575728">
      <w:pPr>
        <w:jc w:val="center"/>
        <w:rPr>
          <w:b/>
          <w:sz w:val="28"/>
        </w:rPr>
      </w:pPr>
    </w:p>
    <w:p w14:paraId="257734F9" w14:textId="77777777" w:rsidR="00575728" w:rsidRDefault="00575728" w:rsidP="00575728">
      <w:pPr>
        <w:jc w:val="center"/>
        <w:rPr>
          <w:b/>
          <w:sz w:val="28"/>
        </w:rPr>
      </w:pPr>
    </w:p>
    <w:p w14:paraId="6937F69E" w14:textId="77777777" w:rsidR="00575728" w:rsidRDefault="00575728" w:rsidP="00575728">
      <w:pPr>
        <w:jc w:val="center"/>
        <w:rPr>
          <w:b/>
          <w:sz w:val="28"/>
        </w:rPr>
      </w:pPr>
    </w:p>
    <w:p w14:paraId="22FCF426" w14:textId="77777777" w:rsidR="00575728" w:rsidRDefault="00575728" w:rsidP="00575728">
      <w:pPr>
        <w:jc w:val="center"/>
        <w:rPr>
          <w:b/>
          <w:sz w:val="28"/>
        </w:rPr>
      </w:pPr>
    </w:p>
    <w:p w14:paraId="5D2F2D18" w14:textId="77777777" w:rsidR="00D55A46" w:rsidRDefault="00D55A46" w:rsidP="00D55A46">
      <w:pPr>
        <w:pStyle w:val="Heading1"/>
        <w:spacing w:line="480" w:lineRule="auto"/>
        <w:jc w:val="center"/>
        <w:rPr>
          <w:color w:val="auto"/>
        </w:rPr>
      </w:pPr>
      <w:bookmarkStart w:id="37" w:name="_Toc248572240"/>
      <w:bookmarkStart w:id="38" w:name="_Toc370749609"/>
      <w:bookmarkStart w:id="39" w:name="_Toc370751025"/>
      <w:r>
        <w:rPr>
          <w:color w:val="auto"/>
        </w:rPr>
        <w:t>Appendix 4</w:t>
      </w:r>
      <w:bookmarkEnd w:id="37"/>
    </w:p>
    <w:p w14:paraId="75E1E302" w14:textId="77777777" w:rsidR="00575728" w:rsidRPr="00B80594" w:rsidRDefault="00124FD6" w:rsidP="00B80594">
      <w:pPr>
        <w:pStyle w:val="Heading4"/>
        <w:numPr>
          <w:ilvl w:val="0"/>
          <w:numId w:val="0"/>
        </w:numPr>
        <w:jc w:val="center"/>
        <w:rPr>
          <w:i w:val="0"/>
          <w:color w:val="auto"/>
          <w:sz w:val="28"/>
        </w:rPr>
      </w:pPr>
      <w:bookmarkStart w:id="40" w:name="_Toc248572241"/>
      <w:r w:rsidRPr="00B80594">
        <w:rPr>
          <w:i w:val="0"/>
          <w:color w:val="auto"/>
          <w:sz w:val="28"/>
        </w:rPr>
        <w:t>(</w:t>
      </w:r>
      <w:r w:rsidR="00AA7146" w:rsidRPr="00B80594">
        <w:rPr>
          <w:i w:val="0"/>
          <w:color w:val="auto"/>
          <w:sz w:val="28"/>
        </w:rPr>
        <w:t xml:space="preserve">Prioritised order of </w:t>
      </w:r>
      <w:r w:rsidRPr="00B80594">
        <w:rPr>
          <w:i w:val="0"/>
          <w:color w:val="auto"/>
          <w:sz w:val="28"/>
        </w:rPr>
        <w:t>Community Concerns)</w:t>
      </w:r>
      <w:bookmarkEnd w:id="38"/>
      <w:bookmarkEnd w:id="39"/>
      <w:bookmarkEnd w:id="40"/>
    </w:p>
    <w:p w14:paraId="75CEB624" w14:textId="77777777" w:rsidR="00575728" w:rsidRDefault="00575728" w:rsidP="00575728">
      <w:pPr>
        <w:jc w:val="center"/>
        <w:rPr>
          <w:b/>
          <w:sz w:val="28"/>
        </w:rPr>
      </w:pPr>
    </w:p>
    <w:p w14:paraId="162E6B02" w14:textId="77777777" w:rsidR="00575728" w:rsidRDefault="00575728" w:rsidP="00575728">
      <w:pPr>
        <w:jc w:val="center"/>
        <w:rPr>
          <w:b/>
          <w:sz w:val="28"/>
        </w:rPr>
      </w:pPr>
    </w:p>
    <w:p w14:paraId="0DCBDCCF" w14:textId="77777777" w:rsidR="00575728" w:rsidRDefault="00575728" w:rsidP="00575728">
      <w:pPr>
        <w:jc w:val="center"/>
        <w:rPr>
          <w:b/>
          <w:sz w:val="28"/>
        </w:rPr>
      </w:pPr>
    </w:p>
    <w:p w14:paraId="60E2A3B3" w14:textId="77777777" w:rsidR="00575728" w:rsidRDefault="00575728" w:rsidP="00575728">
      <w:pPr>
        <w:jc w:val="center"/>
        <w:rPr>
          <w:b/>
          <w:sz w:val="28"/>
        </w:rPr>
      </w:pPr>
    </w:p>
    <w:p w14:paraId="71AEF433" w14:textId="77777777" w:rsidR="00575728" w:rsidRDefault="00575728" w:rsidP="00575728">
      <w:pPr>
        <w:jc w:val="center"/>
        <w:rPr>
          <w:b/>
          <w:sz w:val="28"/>
        </w:rPr>
      </w:pPr>
    </w:p>
    <w:p w14:paraId="5FDB3120" w14:textId="77777777" w:rsidR="00575728" w:rsidRDefault="00575728" w:rsidP="00575728">
      <w:pPr>
        <w:jc w:val="center"/>
        <w:rPr>
          <w:b/>
          <w:sz w:val="28"/>
        </w:rPr>
      </w:pPr>
    </w:p>
    <w:p w14:paraId="76F88857" w14:textId="77777777" w:rsidR="00575728" w:rsidRDefault="00575728" w:rsidP="00575728">
      <w:pPr>
        <w:jc w:val="center"/>
        <w:rPr>
          <w:b/>
          <w:sz w:val="28"/>
        </w:rPr>
      </w:pPr>
    </w:p>
    <w:p w14:paraId="37936B24" w14:textId="77777777" w:rsidR="00575728" w:rsidRDefault="00575728" w:rsidP="00575728">
      <w:pPr>
        <w:jc w:val="center"/>
        <w:rPr>
          <w:b/>
          <w:sz w:val="28"/>
        </w:rPr>
      </w:pPr>
    </w:p>
    <w:p w14:paraId="2D820F88" w14:textId="77777777" w:rsidR="00575728" w:rsidRDefault="00575728" w:rsidP="00575728">
      <w:pPr>
        <w:jc w:val="center"/>
        <w:rPr>
          <w:b/>
          <w:sz w:val="28"/>
        </w:rPr>
      </w:pPr>
    </w:p>
    <w:p w14:paraId="719AAADF" w14:textId="77777777" w:rsidR="00575728" w:rsidRDefault="00575728" w:rsidP="00575728">
      <w:pPr>
        <w:jc w:val="center"/>
        <w:rPr>
          <w:b/>
          <w:sz w:val="28"/>
        </w:rPr>
      </w:pPr>
    </w:p>
    <w:p w14:paraId="559A1E61" w14:textId="77777777" w:rsidR="00575728" w:rsidRDefault="00575728" w:rsidP="00575728">
      <w:pPr>
        <w:jc w:val="center"/>
        <w:rPr>
          <w:b/>
          <w:sz w:val="28"/>
        </w:rPr>
      </w:pPr>
    </w:p>
    <w:p w14:paraId="148C4256" w14:textId="77777777" w:rsidR="00575728" w:rsidRDefault="00575728" w:rsidP="00575728">
      <w:pPr>
        <w:jc w:val="center"/>
        <w:rPr>
          <w:b/>
          <w:sz w:val="28"/>
        </w:rPr>
      </w:pPr>
    </w:p>
    <w:p w14:paraId="63D9A193" w14:textId="77777777" w:rsidR="00575728" w:rsidRDefault="00575728" w:rsidP="00575728">
      <w:pPr>
        <w:jc w:val="center"/>
        <w:rPr>
          <w:b/>
          <w:sz w:val="28"/>
        </w:rPr>
      </w:pPr>
    </w:p>
    <w:p w14:paraId="2F18776B" w14:textId="77777777" w:rsidR="00575728" w:rsidRDefault="00575728" w:rsidP="00575728">
      <w:pPr>
        <w:jc w:val="center"/>
        <w:rPr>
          <w:b/>
          <w:sz w:val="28"/>
        </w:rPr>
      </w:pPr>
    </w:p>
    <w:p w14:paraId="58AA16BE" w14:textId="77777777" w:rsidR="00575728" w:rsidRDefault="00575728" w:rsidP="00575728">
      <w:pPr>
        <w:jc w:val="center"/>
        <w:rPr>
          <w:b/>
          <w:sz w:val="28"/>
        </w:rPr>
      </w:pPr>
    </w:p>
    <w:p w14:paraId="10374CD2" w14:textId="77777777" w:rsidR="00575728" w:rsidRDefault="00575728" w:rsidP="00575728">
      <w:pPr>
        <w:jc w:val="center"/>
        <w:rPr>
          <w:b/>
          <w:sz w:val="28"/>
        </w:rPr>
      </w:pPr>
    </w:p>
    <w:p w14:paraId="348AC6F1" w14:textId="77777777" w:rsidR="00575728" w:rsidRDefault="00575728" w:rsidP="00575728">
      <w:pPr>
        <w:jc w:val="center"/>
        <w:rPr>
          <w:b/>
          <w:sz w:val="28"/>
        </w:rPr>
      </w:pPr>
    </w:p>
    <w:p w14:paraId="4AFEDD4C" w14:textId="77777777" w:rsidR="00575728" w:rsidRDefault="00575728" w:rsidP="00575728">
      <w:pPr>
        <w:jc w:val="center"/>
        <w:rPr>
          <w:b/>
          <w:sz w:val="28"/>
        </w:rPr>
      </w:pPr>
    </w:p>
    <w:p w14:paraId="2E7C8CF8" w14:textId="77777777" w:rsidR="00575728" w:rsidRDefault="00575728" w:rsidP="00575728">
      <w:pPr>
        <w:jc w:val="center"/>
        <w:rPr>
          <w:b/>
          <w:sz w:val="28"/>
        </w:rPr>
      </w:pPr>
    </w:p>
    <w:p w14:paraId="7B38D032" w14:textId="77777777" w:rsidR="00575728" w:rsidRDefault="00575728" w:rsidP="00575728">
      <w:pPr>
        <w:jc w:val="center"/>
        <w:rPr>
          <w:b/>
          <w:sz w:val="28"/>
        </w:rPr>
      </w:pPr>
    </w:p>
    <w:p w14:paraId="4D9800A7" w14:textId="77777777" w:rsidR="00575728" w:rsidRDefault="00575728" w:rsidP="00575728">
      <w:pPr>
        <w:jc w:val="center"/>
        <w:rPr>
          <w:b/>
          <w:sz w:val="28"/>
        </w:rPr>
      </w:pPr>
    </w:p>
    <w:p w14:paraId="5B5DF57C" w14:textId="77777777" w:rsidR="00575728" w:rsidRDefault="00575728" w:rsidP="00575728">
      <w:pPr>
        <w:jc w:val="center"/>
        <w:rPr>
          <w:b/>
          <w:sz w:val="28"/>
        </w:rPr>
      </w:pPr>
    </w:p>
    <w:p w14:paraId="3E9F88B0" w14:textId="77777777" w:rsidR="00575728" w:rsidRDefault="00575728" w:rsidP="00B80594">
      <w:pPr>
        <w:rPr>
          <w:b/>
          <w:sz w:val="28"/>
        </w:rPr>
        <w:sectPr w:rsidR="00575728" w:rsidSect="005069DD">
          <w:footerReference w:type="default" r:id="rId16"/>
          <w:pgSz w:w="11900" w:h="16840"/>
          <w:pgMar w:top="1077" w:right="1418" w:bottom="794" w:left="1758" w:header="708" w:footer="708" w:gutter="0"/>
          <w:pgNumType w:start="1"/>
          <w:cols w:space="708"/>
        </w:sectPr>
      </w:pPr>
    </w:p>
    <w:p w14:paraId="094B9E55" w14:textId="77777777" w:rsidR="00575728" w:rsidRDefault="009233A2" w:rsidP="00575728">
      <w:pPr>
        <w:jc w:val="center"/>
        <w:rPr>
          <w:b/>
          <w:sz w:val="28"/>
        </w:rPr>
      </w:pPr>
      <w:r>
        <w:rPr>
          <w:noProof/>
          <w:lang w:val="en-US"/>
        </w:rPr>
        <w:lastRenderedPageBreak/>
        <w:drawing>
          <wp:anchor distT="12192" distB="11811" distL="126492" distR="129540" simplePos="0" relativeHeight="251653632" behindDoc="0" locked="0" layoutInCell="1" allowOverlap="1" wp14:anchorId="1AA8555D" wp14:editId="46DF9B44">
            <wp:simplePos x="0" y="0"/>
            <wp:positionH relativeFrom="column">
              <wp:posOffset>-404749</wp:posOffset>
            </wp:positionH>
            <wp:positionV relativeFrom="paragraph">
              <wp:posOffset>-276479</wp:posOffset>
            </wp:positionV>
            <wp:extent cx="9715500" cy="6397625"/>
            <wp:effectExtent l="0" t="0" r="12700" b="28575"/>
            <wp:wrapThrough wrapText="bothSides">
              <wp:wrapPolygon edited="0">
                <wp:start x="0" y="0"/>
                <wp:lineTo x="0" y="21611"/>
                <wp:lineTo x="21572" y="21611"/>
                <wp:lineTo x="21572" y="0"/>
                <wp:lineTo x="0" y="0"/>
              </wp:wrapPolygon>
            </wp:wrapThrough>
            <wp:docPr id="1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3505E6EA" w14:textId="77777777" w:rsidR="00575728" w:rsidRDefault="00575728" w:rsidP="00575728">
      <w:pPr>
        <w:jc w:val="center"/>
        <w:rPr>
          <w:b/>
          <w:sz w:val="28"/>
        </w:rPr>
        <w:sectPr w:rsidR="00575728" w:rsidSect="00575728">
          <w:pgSz w:w="16840" w:h="11900" w:orient="landscape"/>
          <w:pgMar w:top="1701" w:right="1440" w:bottom="1701" w:left="1440" w:header="708" w:footer="708" w:gutter="0"/>
          <w:cols w:space="708"/>
        </w:sectPr>
      </w:pPr>
    </w:p>
    <w:p w14:paraId="3E787626" w14:textId="77777777" w:rsidR="00575728" w:rsidRDefault="00575728" w:rsidP="00575728">
      <w:pPr>
        <w:jc w:val="center"/>
        <w:rPr>
          <w:b/>
          <w:sz w:val="28"/>
        </w:rPr>
      </w:pPr>
    </w:p>
    <w:p w14:paraId="2E597329" w14:textId="77777777" w:rsidR="00575728" w:rsidRDefault="00575728" w:rsidP="00575728">
      <w:pPr>
        <w:jc w:val="center"/>
        <w:rPr>
          <w:b/>
          <w:sz w:val="28"/>
        </w:rPr>
      </w:pPr>
    </w:p>
    <w:p w14:paraId="38A3C031" w14:textId="77777777" w:rsidR="00970CED" w:rsidRDefault="00970CED" w:rsidP="00970CED">
      <w:pPr>
        <w:jc w:val="center"/>
        <w:rPr>
          <w:b/>
          <w:sz w:val="28"/>
        </w:rPr>
      </w:pPr>
    </w:p>
    <w:p w14:paraId="7D10D889" w14:textId="77777777" w:rsidR="00970CED" w:rsidRDefault="00970CED" w:rsidP="00970CED">
      <w:pPr>
        <w:jc w:val="center"/>
        <w:rPr>
          <w:b/>
          <w:sz w:val="28"/>
        </w:rPr>
      </w:pPr>
    </w:p>
    <w:p w14:paraId="0A4FFD94" w14:textId="77777777" w:rsidR="00970CED" w:rsidRDefault="00970CED" w:rsidP="00970CED">
      <w:pPr>
        <w:jc w:val="center"/>
        <w:rPr>
          <w:b/>
          <w:sz w:val="28"/>
        </w:rPr>
      </w:pPr>
    </w:p>
    <w:p w14:paraId="39BFC958" w14:textId="77777777" w:rsidR="00970CED" w:rsidRDefault="00970CED" w:rsidP="00970CED">
      <w:pPr>
        <w:jc w:val="center"/>
        <w:rPr>
          <w:b/>
          <w:sz w:val="28"/>
        </w:rPr>
      </w:pPr>
    </w:p>
    <w:p w14:paraId="0D9BFFC0" w14:textId="77777777" w:rsidR="00970CED" w:rsidRDefault="00970CED" w:rsidP="00970CED">
      <w:pPr>
        <w:jc w:val="center"/>
        <w:rPr>
          <w:b/>
          <w:sz w:val="28"/>
        </w:rPr>
      </w:pPr>
    </w:p>
    <w:p w14:paraId="34AF26DE" w14:textId="77777777" w:rsidR="00970CED" w:rsidRDefault="00970CED" w:rsidP="00970CED">
      <w:pPr>
        <w:jc w:val="center"/>
        <w:rPr>
          <w:b/>
          <w:sz w:val="28"/>
        </w:rPr>
      </w:pPr>
    </w:p>
    <w:p w14:paraId="3E72DC61" w14:textId="77777777" w:rsidR="00970CED" w:rsidRDefault="00970CED" w:rsidP="00970CED">
      <w:pPr>
        <w:jc w:val="center"/>
        <w:rPr>
          <w:b/>
          <w:sz w:val="28"/>
        </w:rPr>
      </w:pPr>
    </w:p>
    <w:p w14:paraId="577D44E3" w14:textId="77777777" w:rsidR="00970CED" w:rsidRDefault="00970CED" w:rsidP="00970CED">
      <w:pPr>
        <w:jc w:val="center"/>
        <w:rPr>
          <w:b/>
          <w:sz w:val="28"/>
        </w:rPr>
      </w:pPr>
    </w:p>
    <w:p w14:paraId="7BC89586" w14:textId="77777777" w:rsidR="00970CED" w:rsidRDefault="00970CED" w:rsidP="00970CED">
      <w:pPr>
        <w:jc w:val="center"/>
        <w:rPr>
          <w:b/>
          <w:sz w:val="28"/>
        </w:rPr>
      </w:pPr>
    </w:p>
    <w:p w14:paraId="591D2672" w14:textId="77777777" w:rsidR="00970CED" w:rsidRDefault="00970CED" w:rsidP="00970CED">
      <w:pPr>
        <w:jc w:val="center"/>
        <w:rPr>
          <w:b/>
          <w:sz w:val="28"/>
        </w:rPr>
      </w:pPr>
    </w:p>
    <w:p w14:paraId="4E58CB7D" w14:textId="77777777" w:rsidR="00970CED" w:rsidRDefault="00970CED" w:rsidP="00D55A46">
      <w:pPr>
        <w:rPr>
          <w:b/>
          <w:sz w:val="28"/>
        </w:rPr>
      </w:pPr>
    </w:p>
    <w:p w14:paraId="3F835FB7" w14:textId="77777777" w:rsidR="00970CED" w:rsidRDefault="00970CED" w:rsidP="00970CED">
      <w:pPr>
        <w:jc w:val="center"/>
        <w:rPr>
          <w:b/>
          <w:sz w:val="28"/>
        </w:rPr>
      </w:pPr>
    </w:p>
    <w:p w14:paraId="2DFBB923" w14:textId="77777777" w:rsidR="00970CED" w:rsidRDefault="00970CED" w:rsidP="00970CED">
      <w:pPr>
        <w:jc w:val="center"/>
        <w:rPr>
          <w:b/>
          <w:sz w:val="28"/>
        </w:rPr>
      </w:pPr>
    </w:p>
    <w:p w14:paraId="2CFA3C66" w14:textId="77777777" w:rsidR="00D55A46" w:rsidRDefault="00D55A46" w:rsidP="00D55A46">
      <w:pPr>
        <w:pStyle w:val="Heading1"/>
        <w:spacing w:line="480" w:lineRule="auto"/>
        <w:jc w:val="center"/>
        <w:rPr>
          <w:color w:val="auto"/>
        </w:rPr>
      </w:pPr>
      <w:bookmarkStart w:id="41" w:name="_Toc248572242"/>
      <w:bookmarkStart w:id="42" w:name="_Toc370749610"/>
      <w:bookmarkStart w:id="43" w:name="_Toc370751026"/>
      <w:r>
        <w:rPr>
          <w:color w:val="auto"/>
        </w:rPr>
        <w:t xml:space="preserve">Appendix </w:t>
      </w:r>
      <w:r w:rsidR="00B80594">
        <w:rPr>
          <w:color w:val="auto"/>
        </w:rPr>
        <w:t>5</w:t>
      </w:r>
      <w:bookmarkEnd w:id="41"/>
    </w:p>
    <w:p w14:paraId="16EBCFE0" w14:textId="77777777" w:rsidR="00575728" w:rsidRPr="00B80594" w:rsidRDefault="00970CED" w:rsidP="00B80594">
      <w:pPr>
        <w:pStyle w:val="Heading4"/>
        <w:numPr>
          <w:ilvl w:val="0"/>
          <w:numId w:val="0"/>
        </w:numPr>
        <w:jc w:val="center"/>
        <w:rPr>
          <w:i w:val="0"/>
          <w:color w:val="auto"/>
          <w:sz w:val="28"/>
        </w:rPr>
      </w:pPr>
      <w:bookmarkStart w:id="44" w:name="_Toc248572243"/>
      <w:r w:rsidRPr="00B80594">
        <w:rPr>
          <w:i w:val="0"/>
          <w:color w:val="auto"/>
          <w:sz w:val="28"/>
        </w:rPr>
        <w:t>(Mike Luton Report July 2012)</w:t>
      </w:r>
      <w:bookmarkEnd w:id="42"/>
      <w:bookmarkEnd w:id="43"/>
      <w:bookmarkEnd w:id="44"/>
    </w:p>
    <w:p w14:paraId="6F928E67" w14:textId="77777777" w:rsidR="00970CED" w:rsidRDefault="00970CED" w:rsidP="00970CED">
      <w:pPr>
        <w:jc w:val="center"/>
        <w:rPr>
          <w:b/>
          <w:sz w:val="28"/>
        </w:rPr>
      </w:pPr>
    </w:p>
    <w:p w14:paraId="646DF0F0" w14:textId="77777777" w:rsidR="00970CED" w:rsidRDefault="00970CED" w:rsidP="00970CED">
      <w:pPr>
        <w:jc w:val="center"/>
      </w:pPr>
    </w:p>
    <w:p w14:paraId="68C11A33" w14:textId="77777777" w:rsidR="00970CED" w:rsidRDefault="00970CED" w:rsidP="00970CED">
      <w:pPr>
        <w:jc w:val="center"/>
      </w:pPr>
    </w:p>
    <w:p w14:paraId="53170FC3" w14:textId="77777777" w:rsidR="00970CED" w:rsidRDefault="00970CED" w:rsidP="00970CED">
      <w:pPr>
        <w:jc w:val="center"/>
      </w:pPr>
    </w:p>
    <w:p w14:paraId="36C481A2" w14:textId="77777777" w:rsidR="00970CED" w:rsidRDefault="00970CED" w:rsidP="00970CED">
      <w:pPr>
        <w:jc w:val="center"/>
      </w:pPr>
    </w:p>
    <w:p w14:paraId="2BADFCDE" w14:textId="77777777" w:rsidR="00970CED" w:rsidRDefault="00970CED" w:rsidP="00970CED">
      <w:pPr>
        <w:jc w:val="center"/>
      </w:pPr>
    </w:p>
    <w:p w14:paraId="4CCAA265" w14:textId="77777777" w:rsidR="00970CED" w:rsidRDefault="00970CED" w:rsidP="00970CED">
      <w:pPr>
        <w:jc w:val="center"/>
      </w:pPr>
    </w:p>
    <w:p w14:paraId="14C4DD0D" w14:textId="77777777" w:rsidR="00970CED" w:rsidRDefault="00970CED" w:rsidP="00970CED">
      <w:pPr>
        <w:jc w:val="center"/>
      </w:pPr>
    </w:p>
    <w:p w14:paraId="5F6105D3" w14:textId="77777777" w:rsidR="00970CED" w:rsidRDefault="00970CED" w:rsidP="00970CED">
      <w:pPr>
        <w:jc w:val="center"/>
      </w:pPr>
    </w:p>
    <w:p w14:paraId="28296225" w14:textId="77777777" w:rsidR="00970CED" w:rsidRDefault="00970CED" w:rsidP="00970CED">
      <w:pPr>
        <w:jc w:val="center"/>
      </w:pPr>
    </w:p>
    <w:p w14:paraId="56A6EDE5" w14:textId="77777777" w:rsidR="00970CED" w:rsidRDefault="00970CED" w:rsidP="00970CED">
      <w:pPr>
        <w:jc w:val="center"/>
      </w:pPr>
    </w:p>
    <w:p w14:paraId="5D015CD5" w14:textId="77777777" w:rsidR="00970CED" w:rsidRDefault="00970CED" w:rsidP="00970CED">
      <w:pPr>
        <w:jc w:val="center"/>
      </w:pPr>
    </w:p>
    <w:p w14:paraId="18532DC6" w14:textId="77777777" w:rsidR="00970CED" w:rsidRDefault="00970CED" w:rsidP="00970CED">
      <w:pPr>
        <w:jc w:val="center"/>
      </w:pPr>
    </w:p>
    <w:p w14:paraId="4A0FC8F7" w14:textId="77777777" w:rsidR="00970CED" w:rsidRDefault="00970CED" w:rsidP="00970CED">
      <w:pPr>
        <w:jc w:val="center"/>
      </w:pPr>
    </w:p>
    <w:p w14:paraId="5A9D82DF" w14:textId="77777777" w:rsidR="00970CED" w:rsidRDefault="00970CED" w:rsidP="00970CED">
      <w:pPr>
        <w:jc w:val="center"/>
      </w:pPr>
    </w:p>
    <w:p w14:paraId="67B2885D" w14:textId="77777777" w:rsidR="00970CED" w:rsidRDefault="00970CED" w:rsidP="00970CED">
      <w:pPr>
        <w:jc w:val="center"/>
      </w:pPr>
    </w:p>
    <w:p w14:paraId="47265271" w14:textId="77777777" w:rsidR="00970CED" w:rsidRDefault="00970CED" w:rsidP="00970CED">
      <w:pPr>
        <w:jc w:val="center"/>
      </w:pPr>
    </w:p>
    <w:p w14:paraId="2435A027" w14:textId="77777777" w:rsidR="00970CED" w:rsidRDefault="00970CED" w:rsidP="00970CED">
      <w:pPr>
        <w:jc w:val="center"/>
      </w:pPr>
    </w:p>
    <w:p w14:paraId="384DCF9C" w14:textId="77777777" w:rsidR="00970CED" w:rsidRDefault="00970CED" w:rsidP="00970CED">
      <w:pPr>
        <w:jc w:val="center"/>
      </w:pPr>
    </w:p>
    <w:p w14:paraId="1C226C8A" w14:textId="77777777" w:rsidR="00970CED" w:rsidRDefault="00970CED" w:rsidP="00970CED">
      <w:pPr>
        <w:jc w:val="center"/>
      </w:pPr>
    </w:p>
    <w:p w14:paraId="6FAAADF1" w14:textId="77777777" w:rsidR="00970CED" w:rsidRDefault="00970CED" w:rsidP="00970CED">
      <w:pPr>
        <w:jc w:val="center"/>
      </w:pPr>
    </w:p>
    <w:p w14:paraId="01DFDF28" w14:textId="77777777" w:rsidR="00970CED" w:rsidRDefault="00970CED" w:rsidP="00970CED">
      <w:pPr>
        <w:jc w:val="center"/>
      </w:pPr>
    </w:p>
    <w:p w14:paraId="0480A487" w14:textId="77777777" w:rsidR="00970CED" w:rsidRDefault="00970CED" w:rsidP="00970CED">
      <w:pPr>
        <w:jc w:val="center"/>
      </w:pPr>
    </w:p>
    <w:p w14:paraId="56347BDA" w14:textId="77777777" w:rsidR="00970CED" w:rsidRDefault="00970CED" w:rsidP="00970CED">
      <w:pPr>
        <w:jc w:val="center"/>
      </w:pPr>
    </w:p>
    <w:p w14:paraId="36803C7E" w14:textId="77777777" w:rsidR="00970CED" w:rsidRDefault="00970CED" w:rsidP="00970CED">
      <w:pPr>
        <w:jc w:val="center"/>
      </w:pPr>
    </w:p>
    <w:p w14:paraId="709D8450" w14:textId="77777777" w:rsidR="00970CED" w:rsidRDefault="00970CED" w:rsidP="004D2D0C"/>
    <w:p w14:paraId="65E9E965" w14:textId="77777777" w:rsidR="00970CED" w:rsidRDefault="00970CED" w:rsidP="00970CED">
      <w:pPr>
        <w:jc w:val="center"/>
      </w:pPr>
    </w:p>
    <w:p w14:paraId="59ABBD1A" w14:textId="77777777" w:rsidR="00970CED" w:rsidRPr="00970CED" w:rsidRDefault="00970CED" w:rsidP="00970CED">
      <w:pPr>
        <w:widowControl w:val="0"/>
        <w:autoSpaceDE w:val="0"/>
        <w:autoSpaceDN w:val="0"/>
        <w:adjustRightInd w:val="0"/>
        <w:spacing w:after="240"/>
        <w:rPr>
          <w:rFonts w:ascii="Times" w:hAnsi="Times" w:cs="Times"/>
          <w:sz w:val="20"/>
          <w:lang w:val="en-US"/>
        </w:rPr>
      </w:pPr>
      <w:r w:rsidRPr="00970CED">
        <w:rPr>
          <w:rFonts w:ascii="Arial" w:hAnsi="Arial" w:cs="Arial"/>
          <w:sz w:val="56"/>
          <w:szCs w:val="74"/>
          <w:lang w:val="en-US"/>
        </w:rPr>
        <w:lastRenderedPageBreak/>
        <w:t>South Gloucestershire Council</w:t>
      </w:r>
    </w:p>
    <w:p w14:paraId="2C82807D" w14:textId="77777777" w:rsidR="00970CED" w:rsidRPr="004D2D0C" w:rsidRDefault="00970CED" w:rsidP="00970CED">
      <w:pPr>
        <w:widowControl w:val="0"/>
        <w:autoSpaceDE w:val="0"/>
        <w:autoSpaceDN w:val="0"/>
        <w:adjustRightInd w:val="0"/>
        <w:spacing w:after="240"/>
        <w:rPr>
          <w:rFonts w:ascii="Times" w:hAnsi="Times" w:cs="Times"/>
          <w:b/>
          <w:lang w:val="en-US"/>
        </w:rPr>
      </w:pPr>
      <w:r w:rsidRPr="004D2D0C">
        <w:rPr>
          <w:rFonts w:ascii="Arial" w:hAnsi="Arial" w:cs="Arial"/>
          <w:b/>
          <w:lang w:val="en-US"/>
        </w:rPr>
        <w:t>COMMITTEE: Planning, Transportation and Strategic Environment</w:t>
      </w:r>
    </w:p>
    <w:p w14:paraId="2588006C" w14:textId="77777777" w:rsidR="00970CED" w:rsidRPr="004D2D0C" w:rsidRDefault="00970CED" w:rsidP="00970CED">
      <w:pPr>
        <w:widowControl w:val="0"/>
        <w:autoSpaceDE w:val="0"/>
        <w:autoSpaceDN w:val="0"/>
        <w:adjustRightInd w:val="0"/>
        <w:spacing w:after="240"/>
        <w:rPr>
          <w:rFonts w:ascii="Times" w:hAnsi="Times" w:cs="Times"/>
          <w:b/>
          <w:lang w:val="en-US"/>
        </w:rPr>
      </w:pPr>
      <w:r w:rsidRPr="004D2D0C">
        <w:rPr>
          <w:rFonts w:ascii="Arial" w:hAnsi="Arial" w:cs="Arial"/>
          <w:b/>
          <w:lang w:val="en-US"/>
        </w:rPr>
        <w:t>DATE: 28th November 2012</w:t>
      </w:r>
    </w:p>
    <w:p w14:paraId="6D84EDDF" w14:textId="77777777" w:rsidR="00970CED" w:rsidRPr="004D2D0C" w:rsidRDefault="00970CED" w:rsidP="00970CED">
      <w:pPr>
        <w:widowControl w:val="0"/>
        <w:autoSpaceDE w:val="0"/>
        <w:autoSpaceDN w:val="0"/>
        <w:adjustRightInd w:val="0"/>
        <w:spacing w:after="240"/>
        <w:rPr>
          <w:rFonts w:ascii="Times" w:hAnsi="Times" w:cs="Times"/>
          <w:b/>
          <w:lang w:val="en-US"/>
        </w:rPr>
      </w:pPr>
      <w:r w:rsidRPr="004D2D0C">
        <w:rPr>
          <w:rFonts w:ascii="Arial" w:hAnsi="Arial" w:cs="Arial"/>
          <w:b/>
          <w:lang w:val="en-US"/>
        </w:rPr>
        <w:t>REPORT TITLE: Frenchay Hospital Site, Draft Concept Statement (July 2012) Frenchay and Stoke Park Ward</w:t>
      </w:r>
    </w:p>
    <w:p w14:paraId="1FA67E86" w14:textId="77777777" w:rsidR="004D2D0C" w:rsidRDefault="00970CED" w:rsidP="00970CED">
      <w:pPr>
        <w:widowControl w:val="0"/>
        <w:autoSpaceDE w:val="0"/>
        <w:autoSpaceDN w:val="0"/>
        <w:adjustRightInd w:val="0"/>
        <w:spacing w:after="240"/>
        <w:rPr>
          <w:rFonts w:ascii="Arial" w:hAnsi="Arial" w:cs="Arial"/>
          <w:lang w:val="en-US"/>
        </w:rPr>
      </w:pPr>
      <w:r w:rsidRPr="004D2D0C">
        <w:rPr>
          <w:rFonts w:ascii="Arial" w:hAnsi="Arial" w:cs="Arial"/>
          <w:b/>
          <w:lang w:val="en-US"/>
        </w:rPr>
        <w:t>Purpose of Report</w:t>
      </w:r>
      <w:r w:rsidRPr="00970CED">
        <w:rPr>
          <w:rFonts w:ascii="Arial" w:hAnsi="Arial" w:cs="Arial"/>
          <w:lang w:val="en-US"/>
        </w:rPr>
        <w:t> </w:t>
      </w:r>
    </w:p>
    <w:p w14:paraId="51508D8E" w14:textId="77777777" w:rsidR="00970CED" w:rsidRPr="00970CED" w:rsidRDefault="00970CED" w:rsidP="004D2D0C">
      <w:pPr>
        <w:rPr>
          <w:rFonts w:ascii="Times" w:hAnsi="Times" w:cs="Times"/>
          <w:lang w:val="en-US"/>
        </w:rPr>
      </w:pPr>
      <w:r w:rsidRPr="00970CED">
        <w:rPr>
          <w:lang w:val="en-US"/>
        </w:rPr>
        <w:t>1. To decide whether to endorse the draft Concept Statement prepared for the</w:t>
      </w:r>
    </w:p>
    <w:p w14:paraId="1A53673E" w14:textId="77777777" w:rsidR="00970CED" w:rsidRPr="00970CED" w:rsidRDefault="004D2D0C" w:rsidP="00970CED">
      <w:pPr>
        <w:widowControl w:val="0"/>
        <w:autoSpaceDE w:val="0"/>
        <w:autoSpaceDN w:val="0"/>
        <w:adjustRightInd w:val="0"/>
        <w:spacing w:after="240"/>
        <w:rPr>
          <w:rFonts w:ascii="Times" w:hAnsi="Times" w:cs="Times"/>
          <w:lang w:val="en-US"/>
        </w:rPr>
      </w:pPr>
      <w:r>
        <w:rPr>
          <w:rFonts w:ascii="Arial" w:hAnsi="Arial" w:cs="Arial"/>
          <w:lang w:val="en-US"/>
        </w:rPr>
        <w:t xml:space="preserve">    </w:t>
      </w:r>
      <w:r w:rsidR="00970CED" w:rsidRPr="00970CED">
        <w:rPr>
          <w:rFonts w:ascii="Arial" w:hAnsi="Arial" w:cs="Arial"/>
          <w:lang w:val="en-US"/>
        </w:rPr>
        <w:t>Frenchay Hospital site on behalf of North Bristol NHS Trust dated July 2012.</w:t>
      </w:r>
    </w:p>
    <w:p w14:paraId="0CAC6329" w14:textId="77777777" w:rsidR="00970CED" w:rsidRPr="004D2D0C" w:rsidRDefault="00970CED" w:rsidP="004D2D0C">
      <w:pPr>
        <w:rPr>
          <w:rFonts w:ascii="Arial" w:hAnsi="Arial" w:cs="Arial"/>
          <w:b/>
          <w:lang w:val="en-US"/>
        </w:rPr>
      </w:pPr>
      <w:r w:rsidRPr="004D2D0C">
        <w:rPr>
          <w:rFonts w:ascii="Arial" w:hAnsi="Arial" w:cs="Arial"/>
          <w:b/>
          <w:lang w:val="en-US"/>
        </w:rPr>
        <w:t>Policy</w:t>
      </w:r>
    </w:p>
    <w:p w14:paraId="4C64C0C2" w14:textId="77777777" w:rsidR="00970CED" w:rsidRPr="00970CED" w:rsidRDefault="00970CED" w:rsidP="00FB2F10">
      <w:pPr>
        <w:widowControl w:val="0"/>
        <w:numPr>
          <w:ilvl w:val="0"/>
          <w:numId w:val="1"/>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The following policy statements are relevant to the site: </w:t>
      </w:r>
    </w:p>
    <w:p w14:paraId="5043BA67" w14:textId="77777777" w:rsidR="00970CED" w:rsidRPr="004D2D0C" w:rsidRDefault="00970CED" w:rsidP="00FB2F10">
      <w:pPr>
        <w:pStyle w:val="ListParagraph"/>
        <w:numPr>
          <w:ilvl w:val="0"/>
          <w:numId w:val="32"/>
        </w:numPr>
        <w:rPr>
          <w:rFonts w:ascii="Arial" w:hAnsi="Arial" w:cs="Arial"/>
          <w:lang w:val="en-US"/>
        </w:rPr>
      </w:pPr>
      <w:r w:rsidRPr="004D2D0C">
        <w:rPr>
          <w:rFonts w:ascii="Arial" w:hAnsi="Arial" w:cs="Arial"/>
          <w:lang w:val="en-US"/>
        </w:rPr>
        <w:t>National</w:t>
      </w:r>
      <w:r w:rsidR="00447170">
        <w:rPr>
          <w:rFonts w:ascii="Arial" w:hAnsi="Arial" w:cs="Arial"/>
          <w:lang w:val="en-US"/>
        </w:rPr>
        <w:t xml:space="preserve"> </w:t>
      </w:r>
      <w:r w:rsidRPr="004D2D0C">
        <w:rPr>
          <w:rFonts w:ascii="Arial" w:hAnsi="Arial" w:cs="Arial"/>
          <w:lang w:val="en-US"/>
        </w:rPr>
        <w:t>Planning</w:t>
      </w:r>
      <w:r w:rsidR="00447170">
        <w:rPr>
          <w:rFonts w:ascii="Arial" w:hAnsi="Arial" w:cs="Arial"/>
          <w:lang w:val="en-US"/>
        </w:rPr>
        <w:t xml:space="preserve"> </w:t>
      </w:r>
      <w:r w:rsidRPr="004D2D0C">
        <w:rPr>
          <w:rFonts w:ascii="Arial" w:hAnsi="Arial" w:cs="Arial"/>
          <w:lang w:val="en-US"/>
        </w:rPr>
        <w:t>Policy</w:t>
      </w:r>
      <w:r w:rsidR="00447170">
        <w:rPr>
          <w:rFonts w:ascii="Arial" w:hAnsi="Arial" w:cs="Arial"/>
          <w:lang w:val="en-US"/>
        </w:rPr>
        <w:t xml:space="preserve"> </w:t>
      </w:r>
      <w:r w:rsidRPr="004D2D0C">
        <w:rPr>
          <w:rFonts w:ascii="Arial" w:hAnsi="Arial" w:cs="Arial"/>
          <w:lang w:val="en-US"/>
        </w:rPr>
        <w:t>Framework</w:t>
      </w:r>
      <w:r w:rsidR="00447170">
        <w:rPr>
          <w:rFonts w:ascii="Arial" w:hAnsi="Arial" w:cs="Arial"/>
          <w:lang w:val="en-US"/>
        </w:rPr>
        <w:t xml:space="preserve"> </w:t>
      </w:r>
      <w:r w:rsidRPr="004D2D0C">
        <w:rPr>
          <w:rFonts w:ascii="Arial" w:hAnsi="Arial" w:cs="Arial"/>
          <w:lang w:val="en-US"/>
        </w:rPr>
        <w:t xml:space="preserve">(NPPF) </w:t>
      </w:r>
    </w:p>
    <w:p w14:paraId="5152D8C9" w14:textId="77777777" w:rsidR="00970CED" w:rsidRPr="004D2D0C" w:rsidRDefault="00970CED" w:rsidP="00FB2F10">
      <w:pPr>
        <w:pStyle w:val="ListParagraph"/>
        <w:numPr>
          <w:ilvl w:val="0"/>
          <w:numId w:val="32"/>
        </w:numPr>
        <w:rPr>
          <w:rFonts w:ascii="Arial" w:hAnsi="Arial" w:cs="Arial"/>
          <w:lang w:val="en-US"/>
        </w:rPr>
      </w:pPr>
      <w:r w:rsidRPr="004D2D0C">
        <w:rPr>
          <w:rFonts w:ascii="Arial" w:hAnsi="Arial" w:cs="Arial"/>
          <w:lang w:val="en-US"/>
        </w:rPr>
        <w:t>South</w:t>
      </w:r>
      <w:r w:rsidR="00447170">
        <w:rPr>
          <w:rFonts w:ascii="Arial" w:hAnsi="Arial" w:cs="Arial"/>
          <w:lang w:val="en-US"/>
        </w:rPr>
        <w:t xml:space="preserve"> </w:t>
      </w:r>
      <w:r w:rsidRPr="004D2D0C">
        <w:rPr>
          <w:rFonts w:ascii="Arial" w:hAnsi="Arial" w:cs="Arial"/>
          <w:lang w:val="en-US"/>
        </w:rPr>
        <w:t>Gloucestershire</w:t>
      </w:r>
      <w:r w:rsidR="00447170">
        <w:rPr>
          <w:rFonts w:ascii="Arial" w:hAnsi="Arial" w:cs="Arial"/>
          <w:lang w:val="en-US"/>
        </w:rPr>
        <w:t xml:space="preserve"> </w:t>
      </w:r>
      <w:r w:rsidRPr="004D2D0C">
        <w:rPr>
          <w:rFonts w:ascii="Arial" w:hAnsi="Arial" w:cs="Arial"/>
          <w:lang w:val="en-US"/>
        </w:rPr>
        <w:t>Local</w:t>
      </w:r>
      <w:r w:rsidR="00447170">
        <w:rPr>
          <w:rFonts w:ascii="Arial" w:hAnsi="Arial" w:cs="Arial"/>
          <w:lang w:val="en-US"/>
        </w:rPr>
        <w:t xml:space="preserve"> </w:t>
      </w:r>
      <w:r w:rsidRPr="004D2D0C">
        <w:rPr>
          <w:rFonts w:ascii="Arial" w:hAnsi="Arial" w:cs="Arial"/>
          <w:lang w:val="en-US"/>
        </w:rPr>
        <w:t>Plan</w:t>
      </w:r>
      <w:r w:rsidR="00447170">
        <w:rPr>
          <w:rFonts w:ascii="Arial" w:hAnsi="Arial" w:cs="Arial"/>
          <w:lang w:val="en-US"/>
        </w:rPr>
        <w:t xml:space="preserve"> </w:t>
      </w:r>
      <w:r w:rsidRPr="004D2D0C">
        <w:rPr>
          <w:rFonts w:ascii="Arial" w:hAnsi="Arial" w:cs="Arial"/>
          <w:lang w:val="en-US"/>
        </w:rPr>
        <w:t xml:space="preserve">(adoptedJanuary2006) </w:t>
      </w:r>
    </w:p>
    <w:p w14:paraId="725368EA" w14:textId="77777777" w:rsidR="00970CED" w:rsidRPr="004D2D0C" w:rsidRDefault="00970CED" w:rsidP="00FB2F10">
      <w:pPr>
        <w:pStyle w:val="ListParagraph"/>
        <w:numPr>
          <w:ilvl w:val="0"/>
          <w:numId w:val="32"/>
        </w:numPr>
        <w:rPr>
          <w:rFonts w:ascii="Arial" w:hAnsi="Arial" w:cs="Arial"/>
          <w:lang w:val="en-US"/>
        </w:rPr>
      </w:pPr>
      <w:r w:rsidRPr="004D2D0C">
        <w:rPr>
          <w:rFonts w:ascii="Arial" w:hAnsi="Arial" w:cs="Arial"/>
          <w:lang w:val="en-US"/>
        </w:rPr>
        <w:t>South</w:t>
      </w:r>
      <w:r w:rsidR="00447170">
        <w:rPr>
          <w:rFonts w:ascii="Arial" w:hAnsi="Arial" w:cs="Arial"/>
          <w:lang w:val="en-US"/>
        </w:rPr>
        <w:t xml:space="preserve"> </w:t>
      </w:r>
      <w:r w:rsidRPr="004D2D0C">
        <w:rPr>
          <w:rFonts w:ascii="Arial" w:hAnsi="Arial" w:cs="Arial"/>
          <w:lang w:val="en-US"/>
        </w:rPr>
        <w:t>Gloucestershire</w:t>
      </w:r>
      <w:r w:rsidR="00447170">
        <w:rPr>
          <w:rFonts w:ascii="Arial" w:hAnsi="Arial" w:cs="Arial"/>
          <w:lang w:val="en-US"/>
        </w:rPr>
        <w:t xml:space="preserve"> </w:t>
      </w:r>
      <w:r w:rsidRPr="004D2D0C">
        <w:rPr>
          <w:rFonts w:ascii="Arial" w:hAnsi="Arial" w:cs="Arial"/>
          <w:lang w:val="en-US"/>
        </w:rPr>
        <w:t>Core</w:t>
      </w:r>
      <w:r w:rsidR="00447170">
        <w:rPr>
          <w:rFonts w:ascii="Arial" w:hAnsi="Arial" w:cs="Arial"/>
          <w:lang w:val="en-US"/>
        </w:rPr>
        <w:t xml:space="preserve"> </w:t>
      </w:r>
      <w:r w:rsidRPr="004D2D0C">
        <w:rPr>
          <w:rFonts w:ascii="Arial" w:hAnsi="Arial" w:cs="Arial"/>
          <w:lang w:val="en-US"/>
        </w:rPr>
        <w:t>Strategy</w:t>
      </w:r>
      <w:r w:rsidR="00447170">
        <w:rPr>
          <w:rFonts w:ascii="Arial" w:hAnsi="Arial" w:cs="Arial"/>
          <w:lang w:val="en-US"/>
        </w:rPr>
        <w:t xml:space="preserve"> </w:t>
      </w:r>
      <w:r w:rsidRPr="004D2D0C">
        <w:rPr>
          <w:rFonts w:ascii="Arial" w:hAnsi="Arial" w:cs="Arial"/>
          <w:lang w:val="en-US"/>
        </w:rPr>
        <w:t>(adoption</w:t>
      </w:r>
      <w:r w:rsidR="00447170">
        <w:rPr>
          <w:rFonts w:ascii="Arial" w:hAnsi="Arial" w:cs="Arial"/>
          <w:lang w:val="en-US"/>
        </w:rPr>
        <w:t xml:space="preserve"> </w:t>
      </w:r>
      <w:r w:rsidRPr="004D2D0C">
        <w:rPr>
          <w:rFonts w:ascii="Arial" w:hAnsi="Arial" w:cs="Arial"/>
          <w:lang w:val="en-US"/>
        </w:rPr>
        <w:t>anticipated</w:t>
      </w:r>
      <w:r w:rsidR="00447170">
        <w:rPr>
          <w:rFonts w:ascii="Arial" w:hAnsi="Arial" w:cs="Arial"/>
          <w:lang w:val="en-US"/>
        </w:rPr>
        <w:t xml:space="preserve"> </w:t>
      </w:r>
      <w:r w:rsidRPr="004D2D0C">
        <w:rPr>
          <w:rFonts w:ascii="Arial" w:hAnsi="Arial" w:cs="Arial"/>
          <w:lang w:val="en-US"/>
        </w:rPr>
        <w:t>early</w:t>
      </w:r>
      <w:r w:rsidR="00447170">
        <w:rPr>
          <w:rFonts w:ascii="Arial" w:hAnsi="Arial" w:cs="Arial"/>
          <w:lang w:val="en-US"/>
        </w:rPr>
        <w:t xml:space="preserve"> </w:t>
      </w:r>
      <w:r w:rsidRPr="004D2D0C">
        <w:rPr>
          <w:rFonts w:ascii="Arial" w:hAnsi="Arial" w:cs="Arial"/>
          <w:lang w:val="en-US"/>
        </w:rPr>
        <w:t xml:space="preserve">2013) </w:t>
      </w:r>
    </w:p>
    <w:p w14:paraId="04ECC74E" w14:textId="77777777" w:rsidR="00970CED" w:rsidRPr="004D2D0C" w:rsidRDefault="00970CED" w:rsidP="00FB2F10">
      <w:pPr>
        <w:pStyle w:val="ListParagraph"/>
        <w:numPr>
          <w:ilvl w:val="0"/>
          <w:numId w:val="32"/>
        </w:numPr>
        <w:rPr>
          <w:rFonts w:ascii="Arial" w:hAnsi="Arial" w:cs="Arial"/>
          <w:lang w:val="en-US"/>
        </w:rPr>
      </w:pPr>
      <w:r w:rsidRPr="004D2D0C">
        <w:rPr>
          <w:rFonts w:ascii="Arial" w:hAnsi="Arial" w:cs="Arial"/>
          <w:lang w:val="en-US"/>
        </w:rPr>
        <w:t>South</w:t>
      </w:r>
      <w:r w:rsidR="00447170">
        <w:rPr>
          <w:rFonts w:ascii="Arial" w:hAnsi="Arial" w:cs="Arial"/>
          <w:lang w:val="en-US"/>
        </w:rPr>
        <w:t xml:space="preserve"> </w:t>
      </w:r>
      <w:r w:rsidRPr="004D2D0C">
        <w:rPr>
          <w:rFonts w:ascii="Arial" w:hAnsi="Arial" w:cs="Arial"/>
          <w:lang w:val="en-US"/>
        </w:rPr>
        <w:t>Gloucestershire–Statement</w:t>
      </w:r>
      <w:r w:rsidR="00447170">
        <w:rPr>
          <w:rFonts w:ascii="Arial" w:hAnsi="Arial" w:cs="Arial"/>
          <w:lang w:val="en-US"/>
        </w:rPr>
        <w:t xml:space="preserve"> </w:t>
      </w:r>
      <w:r w:rsidRPr="004D2D0C">
        <w:rPr>
          <w:rFonts w:ascii="Arial" w:hAnsi="Arial" w:cs="Arial"/>
          <w:lang w:val="en-US"/>
        </w:rPr>
        <w:t>of</w:t>
      </w:r>
      <w:r w:rsidR="00447170">
        <w:rPr>
          <w:rFonts w:ascii="Arial" w:hAnsi="Arial" w:cs="Arial"/>
          <w:lang w:val="en-US"/>
        </w:rPr>
        <w:t xml:space="preserve"> </w:t>
      </w:r>
      <w:r w:rsidRPr="004D2D0C">
        <w:rPr>
          <w:rFonts w:ascii="Arial" w:hAnsi="Arial" w:cs="Arial"/>
          <w:lang w:val="en-US"/>
        </w:rPr>
        <w:t>Community</w:t>
      </w:r>
      <w:r w:rsidR="00447170">
        <w:rPr>
          <w:rFonts w:ascii="Arial" w:hAnsi="Arial" w:cs="Arial"/>
          <w:lang w:val="en-US"/>
        </w:rPr>
        <w:t xml:space="preserve"> </w:t>
      </w:r>
      <w:r w:rsidRPr="004D2D0C">
        <w:rPr>
          <w:rFonts w:ascii="Arial" w:hAnsi="Arial" w:cs="Arial"/>
          <w:lang w:val="en-US"/>
        </w:rPr>
        <w:t>Involvement</w:t>
      </w:r>
      <w:r w:rsidR="00447170">
        <w:rPr>
          <w:rFonts w:ascii="Arial" w:hAnsi="Arial" w:cs="Arial"/>
          <w:lang w:val="en-US"/>
        </w:rPr>
        <w:t xml:space="preserve"> </w:t>
      </w:r>
      <w:r w:rsidRPr="004D2D0C">
        <w:rPr>
          <w:rFonts w:ascii="Arial" w:hAnsi="Arial" w:cs="Arial"/>
          <w:lang w:val="en-US"/>
        </w:rPr>
        <w:t xml:space="preserve">(SCI) (Adopted May 2008) </w:t>
      </w:r>
    </w:p>
    <w:p w14:paraId="0AA6BD34" w14:textId="77777777" w:rsidR="00970CED" w:rsidRDefault="00970CED" w:rsidP="00FB2F10">
      <w:pPr>
        <w:pStyle w:val="ListParagraph"/>
        <w:numPr>
          <w:ilvl w:val="0"/>
          <w:numId w:val="32"/>
        </w:numPr>
        <w:rPr>
          <w:rFonts w:ascii="Arial" w:hAnsi="Arial" w:cs="Arial"/>
          <w:lang w:val="en-US"/>
        </w:rPr>
      </w:pPr>
      <w:r w:rsidRPr="004D2D0C">
        <w:rPr>
          <w:rFonts w:ascii="Arial" w:hAnsi="Arial" w:cs="Arial"/>
          <w:lang w:val="en-US"/>
        </w:rPr>
        <w:t>Supplementary</w:t>
      </w:r>
      <w:r w:rsidR="00447170">
        <w:rPr>
          <w:rFonts w:ascii="Arial" w:hAnsi="Arial" w:cs="Arial"/>
          <w:lang w:val="en-US"/>
        </w:rPr>
        <w:t xml:space="preserve"> </w:t>
      </w:r>
      <w:r w:rsidRPr="004D2D0C">
        <w:rPr>
          <w:rFonts w:ascii="Arial" w:hAnsi="Arial" w:cs="Arial"/>
          <w:lang w:val="en-US"/>
        </w:rPr>
        <w:t>planning</w:t>
      </w:r>
      <w:r w:rsidR="00447170">
        <w:rPr>
          <w:rFonts w:ascii="Arial" w:hAnsi="Arial" w:cs="Arial"/>
          <w:lang w:val="en-US"/>
        </w:rPr>
        <w:t xml:space="preserve"> </w:t>
      </w:r>
      <w:r w:rsidRPr="004D2D0C">
        <w:rPr>
          <w:rFonts w:ascii="Arial" w:hAnsi="Arial" w:cs="Arial"/>
          <w:lang w:val="en-US"/>
        </w:rPr>
        <w:t>policy–including</w:t>
      </w:r>
      <w:r w:rsidR="00447170">
        <w:rPr>
          <w:rFonts w:ascii="Arial" w:hAnsi="Arial" w:cs="Arial"/>
          <w:lang w:val="en-US"/>
        </w:rPr>
        <w:t xml:space="preserve"> </w:t>
      </w:r>
      <w:r w:rsidRPr="004D2D0C">
        <w:rPr>
          <w:rFonts w:ascii="Arial" w:hAnsi="Arial" w:cs="Arial"/>
          <w:lang w:val="en-US"/>
        </w:rPr>
        <w:t>the</w:t>
      </w:r>
      <w:r w:rsidR="00447170">
        <w:rPr>
          <w:rFonts w:ascii="Arial" w:hAnsi="Arial" w:cs="Arial"/>
          <w:lang w:val="en-US"/>
        </w:rPr>
        <w:t xml:space="preserve"> </w:t>
      </w:r>
      <w:r w:rsidRPr="004D2D0C">
        <w:rPr>
          <w:rFonts w:ascii="Arial" w:hAnsi="Arial" w:cs="Arial"/>
          <w:lang w:val="en-US"/>
        </w:rPr>
        <w:t>Frenchay</w:t>
      </w:r>
      <w:r w:rsidR="00447170">
        <w:rPr>
          <w:rFonts w:ascii="Arial" w:hAnsi="Arial" w:cs="Arial"/>
          <w:lang w:val="en-US"/>
        </w:rPr>
        <w:t xml:space="preserve"> </w:t>
      </w:r>
      <w:r w:rsidRPr="004D2D0C">
        <w:rPr>
          <w:rFonts w:ascii="Arial" w:hAnsi="Arial" w:cs="Arial"/>
          <w:lang w:val="en-US"/>
        </w:rPr>
        <w:t xml:space="preserve">Conservation Area SPD (adopted 19th March 2007). </w:t>
      </w:r>
    </w:p>
    <w:p w14:paraId="39B51A68" w14:textId="77777777" w:rsidR="004D2D0C" w:rsidRPr="004D2D0C" w:rsidRDefault="004D2D0C" w:rsidP="004D2D0C">
      <w:pPr>
        <w:pStyle w:val="ListParagraph"/>
        <w:ind w:left="940"/>
        <w:rPr>
          <w:rFonts w:ascii="Arial" w:hAnsi="Arial" w:cs="Arial"/>
          <w:lang w:val="en-US"/>
        </w:rPr>
      </w:pPr>
    </w:p>
    <w:p w14:paraId="73C2C931" w14:textId="77777777" w:rsidR="00447170" w:rsidRDefault="00970CED" w:rsidP="00447170">
      <w:pPr>
        <w:pStyle w:val="ListParagraph"/>
        <w:widowControl w:val="0"/>
        <w:numPr>
          <w:ilvl w:val="0"/>
          <w:numId w:val="33"/>
        </w:numPr>
        <w:tabs>
          <w:tab w:val="left" w:pos="220"/>
          <w:tab w:val="left" w:pos="720"/>
        </w:tabs>
        <w:autoSpaceDE w:val="0"/>
        <w:autoSpaceDN w:val="0"/>
        <w:adjustRightInd w:val="0"/>
        <w:spacing w:after="320"/>
        <w:ind w:left="709"/>
        <w:rPr>
          <w:rFonts w:ascii="Arial" w:hAnsi="Arial" w:cs="Arial"/>
          <w:lang w:val="en-US"/>
        </w:rPr>
      </w:pPr>
      <w:r w:rsidRPr="00802D57">
        <w:rPr>
          <w:rFonts w:ascii="Arial" w:hAnsi="Arial" w:cs="Arial"/>
          <w:lang w:val="en-US"/>
        </w:rPr>
        <w:t xml:space="preserve">In essence the above policies seek to secure sustainable development including the protection of heritage interests. There is no specific allocation or policy for Frenchay Hospital other than Core Strategy Policy CS25 </w:t>
      </w:r>
      <w:proofErr w:type="gramStart"/>
      <w:r w:rsidRPr="00802D57">
        <w:rPr>
          <w:rFonts w:ascii="Arial" w:hAnsi="Arial" w:cs="Arial"/>
          <w:lang w:val="en-US"/>
        </w:rPr>
        <w:t>6a which</w:t>
      </w:r>
      <w:proofErr w:type="gramEnd"/>
      <w:r w:rsidRPr="00802D57">
        <w:rPr>
          <w:rFonts w:ascii="Arial" w:hAnsi="Arial" w:cs="Arial"/>
          <w:lang w:val="en-US"/>
        </w:rPr>
        <w:t xml:space="preserve"> states “Support the redevelopment of the existing hospital site at Frenchay for residential and ancillary infrastructure and services, including new health facilities”.</w:t>
      </w:r>
    </w:p>
    <w:p w14:paraId="12AD4C99" w14:textId="77777777" w:rsidR="00970CED" w:rsidRPr="00802D57" w:rsidRDefault="00970CED" w:rsidP="00447170">
      <w:pPr>
        <w:pStyle w:val="ListParagraph"/>
        <w:widowControl w:val="0"/>
        <w:tabs>
          <w:tab w:val="left" w:pos="220"/>
          <w:tab w:val="left" w:pos="720"/>
        </w:tabs>
        <w:autoSpaceDE w:val="0"/>
        <w:autoSpaceDN w:val="0"/>
        <w:adjustRightInd w:val="0"/>
        <w:spacing w:after="320"/>
        <w:ind w:left="709"/>
        <w:rPr>
          <w:rFonts w:ascii="Arial" w:hAnsi="Arial" w:cs="Arial"/>
          <w:lang w:val="en-US"/>
        </w:rPr>
      </w:pPr>
    </w:p>
    <w:p w14:paraId="1D603D5C" w14:textId="77777777" w:rsidR="00447170" w:rsidRDefault="00970CED" w:rsidP="00447170">
      <w:pPr>
        <w:pStyle w:val="ListParagraph"/>
        <w:widowControl w:val="0"/>
        <w:numPr>
          <w:ilvl w:val="0"/>
          <w:numId w:val="33"/>
        </w:numPr>
        <w:tabs>
          <w:tab w:val="left" w:pos="220"/>
          <w:tab w:val="left" w:pos="720"/>
        </w:tabs>
        <w:autoSpaceDE w:val="0"/>
        <w:autoSpaceDN w:val="0"/>
        <w:adjustRightInd w:val="0"/>
        <w:spacing w:after="320"/>
        <w:ind w:left="709"/>
        <w:rPr>
          <w:rFonts w:ascii="Arial" w:hAnsi="Arial" w:cs="Arial"/>
          <w:lang w:val="en-US"/>
        </w:rPr>
      </w:pPr>
      <w:r w:rsidRPr="00802D57">
        <w:rPr>
          <w:rFonts w:ascii="Arial" w:hAnsi="Arial" w:cs="Arial"/>
          <w:lang w:val="en-US"/>
        </w:rPr>
        <w:t>The Council’s Strategic Housing Land Availability monitoring indicates capacity for about 450 dwellings but that figure is an estimate and has no status in policy.</w:t>
      </w:r>
    </w:p>
    <w:p w14:paraId="101EB99B" w14:textId="77777777" w:rsidR="00970CED" w:rsidRPr="00802D57" w:rsidRDefault="00970CED" w:rsidP="00447170">
      <w:pPr>
        <w:pStyle w:val="ListParagraph"/>
        <w:widowControl w:val="0"/>
        <w:tabs>
          <w:tab w:val="left" w:pos="220"/>
          <w:tab w:val="left" w:pos="720"/>
        </w:tabs>
        <w:autoSpaceDE w:val="0"/>
        <w:autoSpaceDN w:val="0"/>
        <w:adjustRightInd w:val="0"/>
        <w:spacing w:after="320"/>
        <w:ind w:left="709"/>
        <w:rPr>
          <w:rFonts w:ascii="Arial" w:hAnsi="Arial" w:cs="Arial"/>
          <w:lang w:val="en-US"/>
        </w:rPr>
      </w:pPr>
    </w:p>
    <w:p w14:paraId="05C33838" w14:textId="77777777" w:rsidR="00970CED" w:rsidRDefault="00970CED" w:rsidP="00447170">
      <w:pPr>
        <w:pStyle w:val="ListParagraph"/>
        <w:widowControl w:val="0"/>
        <w:numPr>
          <w:ilvl w:val="0"/>
          <w:numId w:val="33"/>
        </w:numPr>
        <w:tabs>
          <w:tab w:val="left" w:pos="220"/>
          <w:tab w:val="left" w:pos="720"/>
        </w:tabs>
        <w:autoSpaceDE w:val="0"/>
        <w:autoSpaceDN w:val="0"/>
        <w:adjustRightInd w:val="0"/>
        <w:spacing w:after="320"/>
        <w:ind w:left="709"/>
        <w:rPr>
          <w:rFonts w:ascii="Arial" w:hAnsi="Arial" w:cs="Arial"/>
          <w:lang w:val="en-US"/>
        </w:rPr>
      </w:pPr>
      <w:r w:rsidRPr="00802D57">
        <w:rPr>
          <w:rFonts w:ascii="Arial" w:hAnsi="Arial" w:cs="Arial"/>
          <w:lang w:val="en-US"/>
        </w:rPr>
        <w:t xml:space="preserve">There is an emerging parish plan for Frenchay and key issues raised should be considered alongside proposals for the hospital site. </w:t>
      </w:r>
    </w:p>
    <w:p w14:paraId="2D5065B5" w14:textId="77777777" w:rsidR="00447170" w:rsidRPr="00802D57" w:rsidRDefault="00447170" w:rsidP="00447170">
      <w:pPr>
        <w:pStyle w:val="ListParagraph"/>
        <w:widowControl w:val="0"/>
        <w:tabs>
          <w:tab w:val="left" w:pos="220"/>
          <w:tab w:val="left" w:pos="720"/>
        </w:tabs>
        <w:autoSpaceDE w:val="0"/>
        <w:autoSpaceDN w:val="0"/>
        <w:adjustRightInd w:val="0"/>
        <w:spacing w:after="320"/>
        <w:ind w:left="709"/>
        <w:rPr>
          <w:rFonts w:ascii="Arial" w:hAnsi="Arial" w:cs="Arial"/>
          <w:lang w:val="en-US"/>
        </w:rPr>
      </w:pPr>
    </w:p>
    <w:p w14:paraId="005A8E6D" w14:textId="77777777" w:rsidR="00970CED" w:rsidRDefault="00970CED" w:rsidP="00447170">
      <w:pPr>
        <w:pStyle w:val="ListParagraph"/>
        <w:widowControl w:val="0"/>
        <w:numPr>
          <w:ilvl w:val="0"/>
          <w:numId w:val="33"/>
        </w:numPr>
        <w:tabs>
          <w:tab w:val="left" w:pos="220"/>
          <w:tab w:val="left" w:pos="720"/>
        </w:tabs>
        <w:autoSpaceDE w:val="0"/>
        <w:autoSpaceDN w:val="0"/>
        <w:adjustRightInd w:val="0"/>
        <w:spacing w:after="320"/>
        <w:ind w:left="709"/>
        <w:rPr>
          <w:rFonts w:ascii="Arial" w:hAnsi="Arial" w:cs="Arial"/>
          <w:lang w:val="en-US"/>
        </w:rPr>
      </w:pPr>
      <w:r w:rsidRPr="00802D57">
        <w:rPr>
          <w:rFonts w:ascii="Arial" w:hAnsi="Arial" w:cs="Arial"/>
          <w:lang w:val="en-US"/>
        </w:rPr>
        <w:t xml:space="preserve">The Community Strategy vision for South Gloucestershire is ‘for everyone who lives and works in South Gloucestershire to </w:t>
      </w:r>
      <w:proofErr w:type="spellStart"/>
      <w:r w:rsidRPr="00802D57">
        <w:rPr>
          <w:rFonts w:ascii="Arial" w:hAnsi="Arial" w:cs="Arial"/>
          <w:lang w:val="en-US"/>
        </w:rPr>
        <w:t>fulfil</w:t>
      </w:r>
      <w:proofErr w:type="spellEnd"/>
      <w:r w:rsidRPr="00802D57">
        <w:rPr>
          <w:rFonts w:ascii="Arial" w:hAnsi="Arial" w:cs="Arial"/>
          <w:lang w:val="en-US"/>
        </w:rPr>
        <w:t xml:space="preserve"> their potential, enjoy an excellent quality of life and support others in their communities whilst protecting the environment.’ </w:t>
      </w:r>
    </w:p>
    <w:p w14:paraId="2D168B85" w14:textId="77777777" w:rsidR="00447170" w:rsidRPr="00802D57" w:rsidRDefault="00447170" w:rsidP="00447170">
      <w:pPr>
        <w:pStyle w:val="ListParagraph"/>
        <w:widowControl w:val="0"/>
        <w:tabs>
          <w:tab w:val="left" w:pos="220"/>
          <w:tab w:val="left" w:pos="720"/>
        </w:tabs>
        <w:autoSpaceDE w:val="0"/>
        <w:autoSpaceDN w:val="0"/>
        <w:adjustRightInd w:val="0"/>
        <w:spacing w:after="320"/>
        <w:ind w:left="709"/>
        <w:rPr>
          <w:rFonts w:ascii="Arial" w:hAnsi="Arial" w:cs="Arial"/>
          <w:lang w:val="en-US"/>
        </w:rPr>
      </w:pPr>
    </w:p>
    <w:p w14:paraId="54F32F54" w14:textId="77777777" w:rsidR="00D53C07" w:rsidRDefault="00970CED" w:rsidP="00D53C07">
      <w:pPr>
        <w:pStyle w:val="ListParagraph"/>
        <w:widowControl w:val="0"/>
        <w:numPr>
          <w:ilvl w:val="0"/>
          <w:numId w:val="33"/>
        </w:numPr>
        <w:tabs>
          <w:tab w:val="left" w:pos="220"/>
          <w:tab w:val="left" w:pos="720"/>
        </w:tabs>
        <w:autoSpaceDE w:val="0"/>
        <w:autoSpaceDN w:val="0"/>
        <w:adjustRightInd w:val="0"/>
        <w:spacing w:after="320"/>
        <w:ind w:left="709"/>
        <w:rPr>
          <w:rFonts w:ascii="Arial" w:hAnsi="Arial" w:cs="Arial"/>
          <w:lang w:val="en-US"/>
        </w:rPr>
      </w:pPr>
      <w:r w:rsidRPr="00802D57">
        <w:rPr>
          <w:rFonts w:ascii="Arial" w:hAnsi="Arial" w:cs="Arial"/>
          <w:lang w:val="en-US"/>
        </w:rPr>
        <w:t xml:space="preserve">The </w:t>
      </w:r>
      <w:proofErr w:type="gramStart"/>
      <w:r w:rsidRPr="00802D57">
        <w:rPr>
          <w:rFonts w:ascii="Arial" w:hAnsi="Arial" w:cs="Arial"/>
          <w:lang w:val="en-US"/>
        </w:rPr>
        <w:t>Health Improvement Strategy has been produced by the South Gloucestershire Partnership on behalf of the Council and NHS South Gloucestershire and the voluntary and community sectors</w:t>
      </w:r>
      <w:proofErr w:type="gramEnd"/>
      <w:r w:rsidRPr="00802D57">
        <w:rPr>
          <w:rFonts w:ascii="Arial" w:hAnsi="Arial" w:cs="Arial"/>
          <w:lang w:val="en-US"/>
        </w:rPr>
        <w:t xml:space="preserve">. It sets out a shared vision, priorities and objectives to improve health and reduce health inequalities. </w:t>
      </w:r>
    </w:p>
    <w:p w14:paraId="106B92B8" w14:textId="77777777" w:rsidR="00D53C07" w:rsidRDefault="00D53C07" w:rsidP="00D53C07">
      <w:pPr>
        <w:pStyle w:val="ListParagraph"/>
        <w:widowControl w:val="0"/>
        <w:tabs>
          <w:tab w:val="left" w:pos="220"/>
          <w:tab w:val="left" w:pos="720"/>
        </w:tabs>
        <w:autoSpaceDE w:val="0"/>
        <w:autoSpaceDN w:val="0"/>
        <w:adjustRightInd w:val="0"/>
        <w:ind w:left="0"/>
        <w:rPr>
          <w:rFonts w:ascii="Arial" w:hAnsi="Arial" w:cs="Arial"/>
          <w:b/>
          <w:lang w:val="en-US"/>
        </w:rPr>
      </w:pPr>
    </w:p>
    <w:p w14:paraId="09E85139" w14:textId="77777777" w:rsidR="00970CED" w:rsidRPr="00D53C07" w:rsidRDefault="00970CED" w:rsidP="00D53C07">
      <w:pPr>
        <w:pStyle w:val="ListParagraph"/>
        <w:widowControl w:val="0"/>
        <w:tabs>
          <w:tab w:val="left" w:pos="220"/>
          <w:tab w:val="left" w:pos="720"/>
        </w:tabs>
        <w:autoSpaceDE w:val="0"/>
        <w:autoSpaceDN w:val="0"/>
        <w:adjustRightInd w:val="0"/>
        <w:ind w:left="0"/>
        <w:rPr>
          <w:rFonts w:ascii="Arial" w:hAnsi="Arial" w:cs="Arial"/>
          <w:b/>
          <w:lang w:val="en-US"/>
        </w:rPr>
      </w:pPr>
      <w:r w:rsidRPr="00D53C07">
        <w:rPr>
          <w:rFonts w:ascii="Arial" w:hAnsi="Arial" w:cs="Arial"/>
          <w:b/>
          <w:lang w:val="en-US"/>
        </w:rPr>
        <w:lastRenderedPageBreak/>
        <w:t>Background</w:t>
      </w:r>
    </w:p>
    <w:p w14:paraId="3080A9E9" w14:textId="77777777" w:rsidR="00970CED" w:rsidRPr="00970CED" w:rsidRDefault="00970CED" w:rsidP="00D53C07">
      <w:pPr>
        <w:widowControl w:val="0"/>
        <w:numPr>
          <w:ilvl w:val="0"/>
          <w:numId w:val="2"/>
        </w:numPr>
        <w:tabs>
          <w:tab w:val="left" w:pos="220"/>
        </w:tabs>
        <w:autoSpaceDE w:val="0"/>
        <w:autoSpaceDN w:val="0"/>
        <w:adjustRightInd w:val="0"/>
        <w:spacing w:after="320"/>
        <w:ind w:hanging="578"/>
        <w:rPr>
          <w:rFonts w:ascii="Arial" w:hAnsi="Arial" w:cs="Arial"/>
          <w:lang w:val="en-US"/>
        </w:rPr>
      </w:pPr>
      <w:r w:rsidRPr="00970CED">
        <w:rPr>
          <w:rFonts w:ascii="Arial" w:hAnsi="Arial" w:cs="Arial"/>
          <w:lang w:val="en-US"/>
        </w:rPr>
        <w:t xml:space="preserve">The Draft Concept Statement for the Frenchay Hospital site was submitted for  Council endorsement at the end of July 2012. It is reproduced at Appendix 1 to this report. Appendix 2 addresses issues raised through public consultation and Appendix 3 considers the site proposals against principles listed in the National Planning Policy Framework. </w:t>
      </w:r>
    </w:p>
    <w:p w14:paraId="53031DF2" w14:textId="77777777" w:rsidR="00970CED" w:rsidRPr="00970CED" w:rsidRDefault="00970CED" w:rsidP="00D53C07">
      <w:pPr>
        <w:widowControl w:val="0"/>
        <w:numPr>
          <w:ilvl w:val="0"/>
          <w:numId w:val="2"/>
        </w:numPr>
        <w:tabs>
          <w:tab w:val="left" w:pos="220"/>
          <w:tab w:val="left" w:pos="720"/>
        </w:tabs>
        <w:autoSpaceDE w:val="0"/>
        <w:autoSpaceDN w:val="0"/>
        <w:adjustRightInd w:val="0"/>
        <w:spacing w:after="320"/>
        <w:ind w:hanging="578"/>
        <w:rPr>
          <w:rFonts w:ascii="Arial" w:hAnsi="Arial" w:cs="Arial"/>
          <w:lang w:val="en-US"/>
        </w:rPr>
      </w:pPr>
      <w:r w:rsidRPr="00970CED">
        <w:rPr>
          <w:rFonts w:ascii="Arial" w:hAnsi="Arial" w:cs="Arial"/>
          <w:lang w:val="en-US"/>
        </w:rPr>
        <w:t xml:space="preserve">In a supporting letter with the submission agents for the North Bristol NHS Trust referred to the following supporting </w:t>
      </w:r>
      <w:proofErr w:type="gramStart"/>
      <w:r w:rsidRPr="00970CED">
        <w:rPr>
          <w:rFonts w:ascii="Arial" w:hAnsi="Arial" w:cs="Arial"/>
          <w:lang w:val="en-US"/>
        </w:rPr>
        <w:t>documentation which</w:t>
      </w:r>
      <w:proofErr w:type="gramEnd"/>
      <w:r w:rsidRPr="00970CED">
        <w:rPr>
          <w:rFonts w:ascii="Arial" w:hAnsi="Arial" w:cs="Arial"/>
          <w:lang w:val="en-US"/>
        </w:rPr>
        <w:t xml:space="preserve"> has been made available to officers in draft but not published. </w:t>
      </w:r>
    </w:p>
    <w:p w14:paraId="39A09FA3" w14:textId="77777777" w:rsidR="00D53C07" w:rsidRDefault="00970CED" w:rsidP="00D53C07">
      <w:pPr>
        <w:widowControl w:val="0"/>
        <w:numPr>
          <w:ilvl w:val="0"/>
          <w:numId w:val="29"/>
        </w:numPr>
        <w:autoSpaceDE w:val="0"/>
        <w:autoSpaceDN w:val="0"/>
        <w:adjustRightInd w:val="0"/>
        <w:ind w:left="714" w:hanging="357"/>
        <w:rPr>
          <w:rFonts w:ascii="Arial" w:hAnsi="Arial" w:cs="Arial"/>
          <w:lang w:val="en-US"/>
        </w:rPr>
      </w:pPr>
      <w:r w:rsidRPr="00970CED">
        <w:rPr>
          <w:rFonts w:ascii="Arial" w:hAnsi="Arial" w:cs="Arial"/>
          <w:lang w:val="en-US"/>
        </w:rPr>
        <w:t>Historic Landscape Assessment </w:t>
      </w:r>
    </w:p>
    <w:p w14:paraId="6218F812" w14:textId="77777777" w:rsidR="00D53C07" w:rsidRPr="00D53C07" w:rsidRDefault="00970CED" w:rsidP="00D53C07">
      <w:pPr>
        <w:widowControl w:val="0"/>
        <w:numPr>
          <w:ilvl w:val="0"/>
          <w:numId w:val="29"/>
        </w:numPr>
        <w:autoSpaceDE w:val="0"/>
        <w:autoSpaceDN w:val="0"/>
        <w:adjustRightInd w:val="0"/>
        <w:ind w:left="714" w:hanging="357"/>
        <w:rPr>
          <w:rFonts w:ascii="Times" w:hAnsi="Times" w:cs="Times"/>
          <w:lang w:val="en-US"/>
        </w:rPr>
      </w:pPr>
      <w:r w:rsidRPr="00970CED">
        <w:rPr>
          <w:rFonts w:ascii="Arial" w:hAnsi="Arial" w:cs="Arial"/>
          <w:lang w:val="en-US"/>
        </w:rPr>
        <w:t xml:space="preserve">Landscape and Visual Assessment </w:t>
      </w:r>
    </w:p>
    <w:p w14:paraId="72F1ABCB" w14:textId="77777777" w:rsidR="00D53C07" w:rsidRPr="00D53C07" w:rsidRDefault="00970CED" w:rsidP="00D53C07">
      <w:pPr>
        <w:widowControl w:val="0"/>
        <w:numPr>
          <w:ilvl w:val="0"/>
          <w:numId w:val="29"/>
        </w:numPr>
        <w:autoSpaceDE w:val="0"/>
        <w:autoSpaceDN w:val="0"/>
        <w:adjustRightInd w:val="0"/>
        <w:ind w:left="714" w:hanging="357"/>
        <w:rPr>
          <w:rFonts w:ascii="Times" w:hAnsi="Times" w:cs="Times"/>
          <w:lang w:val="en-US"/>
        </w:rPr>
      </w:pPr>
      <w:r w:rsidRPr="00970CED">
        <w:rPr>
          <w:rFonts w:ascii="Arial" w:hAnsi="Arial" w:cs="Arial"/>
          <w:lang w:val="en-US"/>
        </w:rPr>
        <w:t>Heritage assessment </w:t>
      </w:r>
      <w:r w:rsidRPr="00970CED">
        <w:rPr>
          <w:rFonts w:ascii="Times" w:hAnsi="Times" w:cs="Times"/>
          <w:lang w:val="en-US"/>
        </w:rPr>
        <w:t xml:space="preserve">o </w:t>
      </w:r>
      <w:r w:rsidRPr="00970CED">
        <w:rPr>
          <w:rFonts w:ascii="Arial" w:hAnsi="Arial" w:cs="Arial"/>
          <w:lang w:val="en-US"/>
        </w:rPr>
        <w:t>Ecological Survey (Phase 1) </w:t>
      </w:r>
    </w:p>
    <w:p w14:paraId="3C58821B" w14:textId="77777777" w:rsidR="00D53C07" w:rsidRPr="00D53C07" w:rsidRDefault="00970CED" w:rsidP="00D53C07">
      <w:pPr>
        <w:widowControl w:val="0"/>
        <w:numPr>
          <w:ilvl w:val="0"/>
          <w:numId w:val="29"/>
        </w:numPr>
        <w:autoSpaceDE w:val="0"/>
        <w:autoSpaceDN w:val="0"/>
        <w:adjustRightInd w:val="0"/>
        <w:ind w:left="714" w:hanging="357"/>
        <w:rPr>
          <w:rFonts w:ascii="Times" w:hAnsi="Times" w:cs="Times"/>
          <w:lang w:val="en-US"/>
        </w:rPr>
      </w:pPr>
      <w:r w:rsidRPr="00970CED">
        <w:rPr>
          <w:rFonts w:ascii="Arial" w:hAnsi="Arial" w:cs="Arial"/>
          <w:lang w:val="en-US"/>
        </w:rPr>
        <w:t xml:space="preserve">Contamination Desktop Assessment </w:t>
      </w:r>
    </w:p>
    <w:p w14:paraId="2A842D49" w14:textId="77777777" w:rsidR="00D53C07" w:rsidRPr="00D53C07" w:rsidRDefault="00970CED" w:rsidP="00D53C07">
      <w:pPr>
        <w:widowControl w:val="0"/>
        <w:numPr>
          <w:ilvl w:val="0"/>
          <w:numId w:val="29"/>
        </w:numPr>
        <w:autoSpaceDE w:val="0"/>
        <w:autoSpaceDN w:val="0"/>
        <w:adjustRightInd w:val="0"/>
        <w:ind w:left="714" w:hanging="357"/>
        <w:rPr>
          <w:rFonts w:ascii="Times" w:hAnsi="Times" w:cs="Times"/>
          <w:lang w:val="en-US"/>
        </w:rPr>
      </w:pPr>
      <w:r w:rsidRPr="00970CED">
        <w:rPr>
          <w:rFonts w:ascii="Arial" w:hAnsi="Arial" w:cs="Arial"/>
          <w:lang w:val="en-US"/>
        </w:rPr>
        <w:t>Arboriculture Survey </w:t>
      </w:r>
      <w:r w:rsidRPr="00970CED">
        <w:rPr>
          <w:rFonts w:ascii="Times" w:hAnsi="Times" w:cs="Times"/>
          <w:lang w:val="en-US"/>
        </w:rPr>
        <w:t xml:space="preserve">o </w:t>
      </w:r>
      <w:r w:rsidRPr="00970CED">
        <w:rPr>
          <w:rFonts w:ascii="Arial" w:hAnsi="Arial" w:cs="Arial"/>
          <w:lang w:val="en-US"/>
        </w:rPr>
        <w:t>Audit of Existing Buildings </w:t>
      </w:r>
    </w:p>
    <w:p w14:paraId="2BCA1D71" w14:textId="77777777" w:rsidR="00D53C07" w:rsidRDefault="00970CED" w:rsidP="00D53C07">
      <w:pPr>
        <w:widowControl w:val="0"/>
        <w:numPr>
          <w:ilvl w:val="0"/>
          <w:numId w:val="29"/>
        </w:numPr>
        <w:autoSpaceDE w:val="0"/>
        <w:autoSpaceDN w:val="0"/>
        <w:adjustRightInd w:val="0"/>
        <w:ind w:left="714" w:hanging="357"/>
        <w:rPr>
          <w:rFonts w:ascii="Times" w:hAnsi="Times" w:cs="Times"/>
          <w:lang w:val="en-US"/>
        </w:rPr>
      </w:pPr>
      <w:r w:rsidRPr="00970CED">
        <w:rPr>
          <w:rFonts w:ascii="Arial" w:hAnsi="Arial" w:cs="Arial"/>
          <w:lang w:val="en-US"/>
        </w:rPr>
        <w:t>Transport Position Statement</w:t>
      </w:r>
    </w:p>
    <w:p w14:paraId="03D83C51" w14:textId="77777777" w:rsidR="00D53C07" w:rsidRPr="00D53C07" w:rsidRDefault="00D53C07" w:rsidP="00D53C07">
      <w:pPr>
        <w:widowControl w:val="0"/>
        <w:autoSpaceDE w:val="0"/>
        <w:autoSpaceDN w:val="0"/>
        <w:adjustRightInd w:val="0"/>
        <w:ind w:left="714"/>
        <w:rPr>
          <w:rFonts w:ascii="Times" w:hAnsi="Times" w:cs="Times"/>
          <w:lang w:val="en-US"/>
        </w:rPr>
      </w:pPr>
    </w:p>
    <w:p w14:paraId="198E8EC0" w14:textId="77777777" w:rsidR="00970CED" w:rsidRPr="00970CED" w:rsidRDefault="00970CED" w:rsidP="00D53C07">
      <w:pPr>
        <w:widowControl w:val="0"/>
        <w:autoSpaceDE w:val="0"/>
        <w:autoSpaceDN w:val="0"/>
        <w:adjustRightInd w:val="0"/>
        <w:spacing w:after="120"/>
        <w:rPr>
          <w:rFonts w:ascii="Times" w:hAnsi="Times" w:cs="Times"/>
          <w:lang w:val="en-US"/>
        </w:rPr>
      </w:pPr>
      <w:r w:rsidRPr="00970CED">
        <w:rPr>
          <w:rFonts w:ascii="Arial" w:hAnsi="Arial" w:cs="Arial"/>
          <w:lang w:val="en-US"/>
        </w:rPr>
        <w:t>10. The stated aims of the Trust are to:</w:t>
      </w:r>
    </w:p>
    <w:p w14:paraId="0D070C62" w14:textId="77777777" w:rsidR="00970CED" w:rsidRPr="00970CED" w:rsidRDefault="00970CED" w:rsidP="00D53C07">
      <w:pPr>
        <w:widowControl w:val="0"/>
        <w:numPr>
          <w:ilvl w:val="0"/>
          <w:numId w:val="45"/>
        </w:numPr>
        <w:autoSpaceDE w:val="0"/>
        <w:autoSpaceDN w:val="0"/>
        <w:adjustRightInd w:val="0"/>
        <w:spacing w:after="120"/>
        <w:ind w:left="1434" w:hanging="357"/>
        <w:rPr>
          <w:rFonts w:ascii="Times" w:hAnsi="Times" w:cs="Times"/>
          <w:lang w:val="en-US"/>
        </w:rPr>
      </w:pPr>
      <w:r w:rsidRPr="00970CED">
        <w:rPr>
          <w:rFonts w:ascii="Arial" w:hAnsi="Arial" w:cs="Arial"/>
          <w:lang w:val="en-US"/>
        </w:rPr>
        <w:t>Deliver a high quality residential development with associated open space, community infrastructure (including health provision) across the site;</w:t>
      </w:r>
    </w:p>
    <w:p w14:paraId="6272BAA8" w14:textId="77777777" w:rsidR="00970CED" w:rsidRPr="00970CED" w:rsidRDefault="00970CED" w:rsidP="00D53C07">
      <w:pPr>
        <w:widowControl w:val="0"/>
        <w:numPr>
          <w:ilvl w:val="0"/>
          <w:numId w:val="45"/>
        </w:numPr>
        <w:autoSpaceDE w:val="0"/>
        <w:autoSpaceDN w:val="0"/>
        <w:adjustRightInd w:val="0"/>
        <w:spacing w:after="120"/>
        <w:ind w:left="1434" w:hanging="357"/>
        <w:rPr>
          <w:rFonts w:ascii="Times" w:hAnsi="Times" w:cs="Times"/>
          <w:lang w:val="en-US"/>
        </w:rPr>
      </w:pPr>
      <w:proofErr w:type="spellStart"/>
      <w:r w:rsidRPr="00970CED">
        <w:rPr>
          <w:rFonts w:ascii="Arial" w:hAnsi="Arial" w:cs="Arial"/>
          <w:lang w:val="en-US"/>
        </w:rPr>
        <w:t>Realise</w:t>
      </w:r>
      <w:proofErr w:type="spellEnd"/>
      <w:r w:rsidRPr="00970CED">
        <w:rPr>
          <w:rFonts w:ascii="Arial" w:hAnsi="Arial" w:cs="Arial"/>
          <w:lang w:val="en-US"/>
        </w:rPr>
        <w:t xml:space="preserve"> the full potential of this previously developed site and in so doing deliver much needed housing supply in line with SGC’s 5 year Housing Land Supply Targets there by preventing the requirement to develop on additional Greenfield land:</w:t>
      </w:r>
    </w:p>
    <w:p w14:paraId="666F9B91" w14:textId="77777777" w:rsidR="00970CED" w:rsidRPr="00970CED" w:rsidRDefault="00970CED" w:rsidP="00D53C07">
      <w:pPr>
        <w:widowControl w:val="0"/>
        <w:numPr>
          <w:ilvl w:val="0"/>
          <w:numId w:val="45"/>
        </w:numPr>
        <w:autoSpaceDE w:val="0"/>
        <w:autoSpaceDN w:val="0"/>
        <w:adjustRightInd w:val="0"/>
        <w:spacing w:after="120"/>
        <w:ind w:left="1434" w:hanging="357"/>
        <w:rPr>
          <w:rFonts w:ascii="Times" w:hAnsi="Times" w:cs="Times"/>
          <w:lang w:val="en-US"/>
        </w:rPr>
      </w:pPr>
      <w:r w:rsidRPr="00970CED">
        <w:rPr>
          <w:rFonts w:ascii="Arial" w:hAnsi="Arial" w:cs="Arial"/>
          <w:lang w:val="en-US"/>
        </w:rPr>
        <w:t>Create a lasting legacy for Frenchay Village</w:t>
      </w:r>
    </w:p>
    <w:p w14:paraId="62AFF007" w14:textId="77777777" w:rsidR="00970CED" w:rsidRPr="00970CED" w:rsidRDefault="00970CED" w:rsidP="00D53C07">
      <w:pPr>
        <w:widowControl w:val="0"/>
        <w:numPr>
          <w:ilvl w:val="0"/>
          <w:numId w:val="45"/>
        </w:numPr>
        <w:autoSpaceDE w:val="0"/>
        <w:autoSpaceDN w:val="0"/>
        <w:adjustRightInd w:val="0"/>
        <w:spacing w:after="120"/>
        <w:ind w:left="1434" w:hanging="357"/>
        <w:rPr>
          <w:rFonts w:ascii="Times" w:hAnsi="Times" w:cs="Times"/>
          <w:lang w:val="en-US"/>
        </w:rPr>
      </w:pPr>
      <w:r w:rsidRPr="00970CED">
        <w:rPr>
          <w:rFonts w:ascii="Arial" w:hAnsi="Arial" w:cs="Arial"/>
          <w:lang w:val="en-US"/>
        </w:rPr>
        <w:t xml:space="preserve">Generate and </w:t>
      </w:r>
      <w:proofErr w:type="spellStart"/>
      <w:r w:rsidRPr="00970CED">
        <w:rPr>
          <w:rFonts w:ascii="Arial" w:hAnsi="Arial" w:cs="Arial"/>
          <w:lang w:val="en-US"/>
        </w:rPr>
        <w:t>maximise</w:t>
      </w:r>
      <w:proofErr w:type="spellEnd"/>
      <w:r w:rsidRPr="00970CED">
        <w:rPr>
          <w:rFonts w:ascii="Arial" w:hAnsi="Arial" w:cs="Arial"/>
          <w:lang w:val="en-US"/>
        </w:rPr>
        <w:t xml:space="preserve"> the capital receipt for North Bristol NHS Trust in order to provide the opportunity for re-investment into healthcare in the North Bristol Area.</w:t>
      </w:r>
    </w:p>
    <w:p w14:paraId="12981B08" w14:textId="77777777" w:rsidR="00970CED" w:rsidRPr="00970CED" w:rsidRDefault="00970CED" w:rsidP="00FB2F10">
      <w:pPr>
        <w:widowControl w:val="0"/>
        <w:numPr>
          <w:ilvl w:val="0"/>
          <w:numId w:val="3"/>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The Trust’s Agents have sought early feedback on two main issues, education and open space provision. Officers have been reluctant to respond on these two points in advance of a comprehensive and rounded response to the Concept Statement as a whole. </w:t>
      </w:r>
    </w:p>
    <w:p w14:paraId="7051B741" w14:textId="77777777" w:rsidR="00970CED" w:rsidRPr="00970CED" w:rsidRDefault="00970CED" w:rsidP="00FB2F10">
      <w:pPr>
        <w:widowControl w:val="0"/>
        <w:numPr>
          <w:ilvl w:val="0"/>
          <w:numId w:val="3"/>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The Frenchay Hospital site (Plan 1) is about 28 hectares (70 acres) in size and while wholly within South Gloucestershire is adjacent to the District boundary with </w:t>
      </w:r>
      <w:proofErr w:type="gramStart"/>
      <w:r w:rsidRPr="00970CED">
        <w:rPr>
          <w:rFonts w:ascii="Arial" w:hAnsi="Arial" w:cs="Arial"/>
          <w:lang w:val="en-US"/>
        </w:rPr>
        <w:t>Bristol which</w:t>
      </w:r>
      <w:proofErr w:type="gramEnd"/>
      <w:r w:rsidRPr="00970CED">
        <w:rPr>
          <w:rFonts w:ascii="Arial" w:hAnsi="Arial" w:cs="Arial"/>
          <w:lang w:val="en-US"/>
        </w:rPr>
        <w:t xml:space="preserve"> follows </w:t>
      </w:r>
      <w:proofErr w:type="spellStart"/>
      <w:r w:rsidRPr="00970CED">
        <w:rPr>
          <w:rFonts w:ascii="Arial" w:hAnsi="Arial" w:cs="Arial"/>
          <w:lang w:val="en-US"/>
        </w:rPr>
        <w:t>Begbrook</w:t>
      </w:r>
      <w:proofErr w:type="spellEnd"/>
      <w:r w:rsidRPr="00970CED">
        <w:rPr>
          <w:rFonts w:ascii="Arial" w:hAnsi="Arial" w:cs="Arial"/>
          <w:lang w:val="en-US"/>
        </w:rPr>
        <w:t xml:space="preserve"> Road. Bristol City Council has been consulted on the proposals. </w:t>
      </w:r>
    </w:p>
    <w:p w14:paraId="09F01F0B" w14:textId="77777777" w:rsidR="00970CED" w:rsidRPr="00970CED" w:rsidRDefault="00970CED" w:rsidP="00FB2F10">
      <w:pPr>
        <w:widowControl w:val="0"/>
        <w:numPr>
          <w:ilvl w:val="0"/>
          <w:numId w:val="3"/>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The site was originally a private home in a parkland setting. </w:t>
      </w:r>
      <w:proofErr w:type="gramStart"/>
      <w:r w:rsidRPr="00970CED">
        <w:rPr>
          <w:rFonts w:ascii="Arial" w:hAnsi="Arial" w:cs="Arial"/>
          <w:lang w:val="en-US"/>
        </w:rPr>
        <w:t>It was acquired by the Corporation of Bristol</w:t>
      </w:r>
      <w:proofErr w:type="gramEnd"/>
      <w:r w:rsidRPr="00970CED">
        <w:rPr>
          <w:rFonts w:ascii="Arial" w:hAnsi="Arial" w:cs="Arial"/>
          <w:lang w:val="en-US"/>
        </w:rPr>
        <w:t xml:space="preserve"> in 1921 for use as a sanatorium and </w:t>
      </w:r>
      <w:proofErr w:type="spellStart"/>
      <w:r w:rsidRPr="00970CED">
        <w:rPr>
          <w:rFonts w:ascii="Arial" w:hAnsi="Arial" w:cs="Arial"/>
          <w:lang w:val="en-US"/>
        </w:rPr>
        <w:t>orthopaedic</w:t>
      </w:r>
      <w:proofErr w:type="spellEnd"/>
      <w:r w:rsidRPr="00970CED">
        <w:rPr>
          <w:rFonts w:ascii="Arial" w:hAnsi="Arial" w:cs="Arial"/>
          <w:lang w:val="en-US"/>
        </w:rPr>
        <w:t xml:space="preserve"> hospital for tubercular children. The children were evacuated during WWII and new wards were added for use as a military hospital. </w:t>
      </w:r>
    </w:p>
    <w:p w14:paraId="5BE3A829" w14:textId="77777777" w:rsidR="00970CED" w:rsidRPr="000F0E25" w:rsidRDefault="00970CED" w:rsidP="000F0E25">
      <w:pPr>
        <w:widowControl w:val="0"/>
        <w:numPr>
          <w:ilvl w:val="0"/>
          <w:numId w:val="3"/>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In the post war period the site has been in use as a hospital and with the headquarters of the North Bristol NHS Trust occupying Frenchay Park House. </w:t>
      </w:r>
      <w:r w:rsidRPr="00970CED">
        <w:rPr>
          <w:rFonts w:ascii="Arial" w:hAnsi="Arial" w:cs="Arial"/>
          <w:lang w:val="en-US"/>
        </w:rPr>
        <w:lastRenderedPageBreak/>
        <w:t xml:space="preserve">There have been various phases of development but parts of the original </w:t>
      </w:r>
      <w:r w:rsidRPr="000F0E25">
        <w:rPr>
          <w:rFonts w:ascii="Arial" w:hAnsi="Arial" w:cs="Arial"/>
          <w:lang w:val="en-US"/>
        </w:rPr>
        <w:t>parkland setting and some of the original buildings of the original isolation hospital remain.</w:t>
      </w:r>
    </w:p>
    <w:p w14:paraId="47B70B74" w14:textId="77777777" w:rsidR="00970CED" w:rsidRDefault="009233A2" w:rsidP="00970CED">
      <w:pPr>
        <w:widowControl w:val="0"/>
        <w:autoSpaceDE w:val="0"/>
        <w:autoSpaceDN w:val="0"/>
        <w:adjustRightInd w:val="0"/>
        <w:spacing w:after="240"/>
        <w:rPr>
          <w:rFonts w:ascii="Arial" w:hAnsi="Arial" w:cs="Arial"/>
          <w:b/>
          <w:lang w:val="en-US"/>
        </w:rPr>
      </w:pPr>
      <w:r>
        <w:rPr>
          <w:noProof/>
          <w:lang w:val="en-US"/>
        </w:rPr>
        <w:drawing>
          <wp:anchor distT="0" distB="0" distL="114300" distR="114300" simplePos="0" relativeHeight="251661824" behindDoc="0" locked="0" layoutInCell="1" allowOverlap="1" wp14:anchorId="0B544850" wp14:editId="3B66D8EA">
            <wp:simplePos x="0" y="0"/>
            <wp:positionH relativeFrom="column">
              <wp:posOffset>905510</wp:posOffset>
            </wp:positionH>
            <wp:positionV relativeFrom="paragraph">
              <wp:posOffset>238125</wp:posOffset>
            </wp:positionV>
            <wp:extent cx="4003040" cy="3337560"/>
            <wp:effectExtent l="0" t="0" r="1016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3040" cy="3337560"/>
                    </a:xfrm>
                    <a:prstGeom prst="rect">
                      <a:avLst/>
                    </a:prstGeom>
                    <a:noFill/>
                    <a:ln>
                      <a:noFill/>
                    </a:ln>
                  </pic:spPr>
                </pic:pic>
              </a:graphicData>
            </a:graphic>
            <wp14:sizeRelH relativeFrom="page">
              <wp14:pctWidth>0</wp14:pctWidth>
            </wp14:sizeRelH>
            <wp14:sizeRelV relativeFrom="page">
              <wp14:pctHeight>0</wp14:pctHeight>
            </wp14:sizeRelV>
          </wp:anchor>
        </w:drawing>
      </w:r>
      <w:r w:rsidR="00970CED" w:rsidRPr="000F0E25">
        <w:rPr>
          <w:rFonts w:ascii="Arial" w:hAnsi="Arial" w:cs="Arial"/>
          <w:b/>
          <w:lang w:val="en-US"/>
        </w:rPr>
        <w:t>Plan 1: The Frenchay Hospital site</w:t>
      </w:r>
    </w:p>
    <w:p w14:paraId="543F43D2" w14:textId="77777777" w:rsidR="000F0E25" w:rsidRDefault="000F0E25" w:rsidP="00970CED">
      <w:pPr>
        <w:widowControl w:val="0"/>
        <w:autoSpaceDE w:val="0"/>
        <w:autoSpaceDN w:val="0"/>
        <w:adjustRightInd w:val="0"/>
        <w:spacing w:after="240"/>
        <w:rPr>
          <w:rFonts w:ascii="Arial" w:hAnsi="Arial" w:cs="Arial"/>
          <w:b/>
          <w:lang w:val="en-US"/>
        </w:rPr>
      </w:pPr>
    </w:p>
    <w:p w14:paraId="1A19B199" w14:textId="77777777" w:rsidR="000F0E25" w:rsidRDefault="000F0E25" w:rsidP="00970CED">
      <w:pPr>
        <w:widowControl w:val="0"/>
        <w:autoSpaceDE w:val="0"/>
        <w:autoSpaceDN w:val="0"/>
        <w:adjustRightInd w:val="0"/>
        <w:spacing w:after="240"/>
        <w:rPr>
          <w:rFonts w:ascii="Arial" w:hAnsi="Arial" w:cs="Arial"/>
          <w:b/>
          <w:lang w:val="en-US"/>
        </w:rPr>
      </w:pPr>
    </w:p>
    <w:p w14:paraId="66BEFA0B" w14:textId="77777777" w:rsidR="000F0E25" w:rsidRDefault="000F0E25" w:rsidP="00970CED">
      <w:pPr>
        <w:widowControl w:val="0"/>
        <w:autoSpaceDE w:val="0"/>
        <w:autoSpaceDN w:val="0"/>
        <w:adjustRightInd w:val="0"/>
        <w:spacing w:after="240"/>
        <w:rPr>
          <w:rFonts w:ascii="Arial" w:hAnsi="Arial" w:cs="Arial"/>
          <w:b/>
          <w:lang w:val="en-US"/>
        </w:rPr>
      </w:pPr>
    </w:p>
    <w:p w14:paraId="478B726E" w14:textId="77777777" w:rsidR="000F0E25" w:rsidRDefault="000F0E25" w:rsidP="00970CED">
      <w:pPr>
        <w:widowControl w:val="0"/>
        <w:autoSpaceDE w:val="0"/>
        <w:autoSpaceDN w:val="0"/>
        <w:adjustRightInd w:val="0"/>
        <w:spacing w:after="240"/>
        <w:rPr>
          <w:rFonts w:ascii="Arial" w:hAnsi="Arial" w:cs="Arial"/>
          <w:b/>
          <w:lang w:val="en-US"/>
        </w:rPr>
      </w:pPr>
    </w:p>
    <w:p w14:paraId="4BB1B828" w14:textId="77777777" w:rsidR="000F0E25" w:rsidRDefault="000F0E25" w:rsidP="00970CED">
      <w:pPr>
        <w:widowControl w:val="0"/>
        <w:autoSpaceDE w:val="0"/>
        <w:autoSpaceDN w:val="0"/>
        <w:adjustRightInd w:val="0"/>
        <w:spacing w:after="240"/>
        <w:rPr>
          <w:rFonts w:ascii="Arial" w:hAnsi="Arial" w:cs="Arial"/>
          <w:b/>
          <w:lang w:val="en-US"/>
        </w:rPr>
      </w:pPr>
    </w:p>
    <w:p w14:paraId="7BF2BA55" w14:textId="77777777" w:rsidR="000F0E25" w:rsidRDefault="000F0E25" w:rsidP="00970CED">
      <w:pPr>
        <w:widowControl w:val="0"/>
        <w:autoSpaceDE w:val="0"/>
        <w:autoSpaceDN w:val="0"/>
        <w:adjustRightInd w:val="0"/>
        <w:spacing w:after="240"/>
        <w:rPr>
          <w:rFonts w:ascii="Arial" w:hAnsi="Arial" w:cs="Arial"/>
          <w:b/>
          <w:lang w:val="en-US"/>
        </w:rPr>
      </w:pPr>
    </w:p>
    <w:p w14:paraId="29E34CFC" w14:textId="77777777" w:rsidR="000F0E25" w:rsidRDefault="000F0E25" w:rsidP="00970CED">
      <w:pPr>
        <w:widowControl w:val="0"/>
        <w:autoSpaceDE w:val="0"/>
        <w:autoSpaceDN w:val="0"/>
        <w:adjustRightInd w:val="0"/>
        <w:spacing w:after="240"/>
        <w:rPr>
          <w:rFonts w:ascii="Arial" w:hAnsi="Arial" w:cs="Arial"/>
          <w:b/>
          <w:lang w:val="en-US"/>
        </w:rPr>
      </w:pPr>
    </w:p>
    <w:p w14:paraId="100D2E00" w14:textId="77777777" w:rsidR="000F0E25" w:rsidRDefault="000F0E25" w:rsidP="00970CED">
      <w:pPr>
        <w:widowControl w:val="0"/>
        <w:autoSpaceDE w:val="0"/>
        <w:autoSpaceDN w:val="0"/>
        <w:adjustRightInd w:val="0"/>
        <w:spacing w:after="240"/>
        <w:rPr>
          <w:rFonts w:ascii="Arial" w:hAnsi="Arial" w:cs="Arial"/>
          <w:b/>
          <w:lang w:val="en-US"/>
        </w:rPr>
      </w:pPr>
    </w:p>
    <w:p w14:paraId="64AA704B" w14:textId="77777777" w:rsidR="000F0E25" w:rsidRDefault="000F0E25" w:rsidP="00970CED">
      <w:pPr>
        <w:widowControl w:val="0"/>
        <w:autoSpaceDE w:val="0"/>
        <w:autoSpaceDN w:val="0"/>
        <w:adjustRightInd w:val="0"/>
        <w:spacing w:after="240"/>
        <w:rPr>
          <w:rFonts w:ascii="Arial" w:hAnsi="Arial" w:cs="Arial"/>
          <w:b/>
          <w:lang w:val="en-US"/>
        </w:rPr>
      </w:pPr>
    </w:p>
    <w:p w14:paraId="79A2D338" w14:textId="77777777" w:rsidR="000F0E25" w:rsidRPr="000F0E25" w:rsidRDefault="000F0E25" w:rsidP="00970CED">
      <w:pPr>
        <w:widowControl w:val="0"/>
        <w:autoSpaceDE w:val="0"/>
        <w:autoSpaceDN w:val="0"/>
        <w:adjustRightInd w:val="0"/>
        <w:spacing w:after="240"/>
        <w:rPr>
          <w:rFonts w:ascii="Times" w:hAnsi="Times" w:cs="Times"/>
          <w:b/>
          <w:lang w:val="en-US"/>
        </w:rPr>
      </w:pPr>
    </w:p>
    <w:p w14:paraId="768E13B6" w14:textId="77777777" w:rsidR="00970CED" w:rsidRPr="000F0E25" w:rsidRDefault="00970CED" w:rsidP="00970CED">
      <w:pPr>
        <w:widowControl w:val="0"/>
        <w:autoSpaceDE w:val="0"/>
        <w:autoSpaceDN w:val="0"/>
        <w:adjustRightInd w:val="0"/>
        <w:spacing w:after="240"/>
        <w:rPr>
          <w:rFonts w:ascii="Times" w:hAnsi="Times" w:cs="Times"/>
          <w:sz w:val="16"/>
          <w:lang w:val="en-US"/>
        </w:rPr>
      </w:pPr>
      <w:r w:rsidRPr="000F0E25">
        <w:rPr>
          <w:rFonts w:ascii="Arial" w:hAnsi="Arial" w:cs="Arial"/>
          <w:sz w:val="16"/>
          <w:lang w:val="en-US"/>
        </w:rPr>
        <w:t>(Source: From draft Concept Statement)</w:t>
      </w:r>
    </w:p>
    <w:p w14:paraId="43971D6F" w14:textId="77777777" w:rsidR="00970CED" w:rsidRPr="00970CED" w:rsidRDefault="00970CED" w:rsidP="00FB2F10">
      <w:pPr>
        <w:widowControl w:val="0"/>
        <w:numPr>
          <w:ilvl w:val="0"/>
          <w:numId w:val="4"/>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The Bristol Health Services Plan of 2005 provides for the concentration of acute hospital services at Southmead and for the provision of new community hospital facilities on the Frenchay site. These plans are part implemented with construction at Southmead due for completion in 2013/14 at which point most services will relocate there and the Frenchay site will become available for redevelopment. </w:t>
      </w:r>
    </w:p>
    <w:p w14:paraId="17510FF5" w14:textId="77777777" w:rsidR="00970CED" w:rsidRPr="00970CED" w:rsidRDefault="00970CED" w:rsidP="00FB2F10">
      <w:pPr>
        <w:widowControl w:val="0"/>
        <w:numPr>
          <w:ilvl w:val="0"/>
          <w:numId w:val="4"/>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The draft concept statement seeks to establish planning principles for redevelopment of the Frenchay site. </w:t>
      </w:r>
      <w:proofErr w:type="gramStart"/>
      <w:r w:rsidRPr="00970CED">
        <w:rPr>
          <w:rFonts w:ascii="Arial" w:hAnsi="Arial" w:cs="Arial"/>
          <w:lang w:val="en-US"/>
        </w:rPr>
        <w:t>It has been prepared by a team of planning and design consultants (led by GVA) working for the North Bristol NHS Trust</w:t>
      </w:r>
      <w:proofErr w:type="gramEnd"/>
      <w:r w:rsidRPr="00970CED">
        <w:rPr>
          <w:rFonts w:ascii="Arial" w:hAnsi="Arial" w:cs="Arial"/>
          <w:lang w:val="en-US"/>
        </w:rPr>
        <w:t xml:space="preserve">. Their intention is for submission of an outline planning application towards the end of 2012. </w:t>
      </w:r>
    </w:p>
    <w:p w14:paraId="1BDDDB4F" w14:textId="77777777" w:rsidR="00970CED" w:rsidRPr="00970CED" w:rsidRDefault="00970CED" w:rsidP="00FB2F10">
      <w:pPr>
        <w:widowControl w:val="0"/>
        <w:numPr>
          <w:ilvl w:val="0"/>
          <w:numId w:val="4"/>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Once planning permission is secured the site would be marketed to the development industry, sold, cleared and redeveloped. The exception to this is the need to retain certain of the existing medical buildings which are currently owned by, or leased, to third parties and also the need to provide approximately 2.5 hectares (6 acres) for the new community care facilities. </w:t>
      </w:r>
    </w:p>
    <w:p w14:paraId="29332D1C" w14:textId="77777777" w:rsidR="00970CED" w:rsidRPr="003E0F66" w:rsidRDefault="00970CED" w:rsidP="003E0F66">
      <w:pPr>
        <w:widowControl w:val="0"/>
        <w:numPr>
          <w:ilvl w:val="0"/>
          <w:numId w:val="4"/>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The draft Concept Statement document </w:t>
      </w:r>
      <w:proofErr w:type="spellStart"/>
      <w:r w:rsidRPr="00970CED">
        <w:rPr>
          <w:rFonts w:ascii="Arial" w:hAnsi="Arial" w:cs="Arial"/>
          <w:lang w:val="en-US"/>
        </w:rPr>
        <w:t>summarises</w:t>
      </w:r>
      <w:proofErr w:type="spellEnd"/>
      <w:r w:rsidRPr="00970CED">
        <w:rPr>
          <w:rFonts w:ascii="Arial" w:hAnsi="Arial" w:cs="Arial"/>
          <w:lang w:val="en-US"/>
        </w:rPr>
        <w:t xml:space="preserve"> the site context, description, history and the concept statement process to date. It also provides the NBHT Design Team’s response to the key issues raised through preliminary consultation at pages 16 and 17 of the draft Concept Statement document are. These issues are reviewed at Appendix 2 to this report. </w:t>
      </w:r>
    </w:p>
    <w:p w14:paraId="2B56429F"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lastRenderedPageBreak/>
        <w:t>19. The site constraints (Section 5) identified through preliminary surveys include:</w:t>
      </w:r>
    </w:p>
    <w:p w14:paraId="27469120" w14:textId="77777777" w:rsidR="00970CED" w:rsidRPr="00970CED" w:rsidRDefault="00970CED" w:rsidP="003E0F66">
      <w:pPr>
        <w:widowControl w:val="0"/>
        <w:autoSpaceDE w:val="0"/>
        <w:autoSpaceDN w:val="0"/>
        <w:adjustRightInd w:val="0"/>
        <w:spacing w:after="120"/>
        <w:ind w:left="720"/>
        <w:rPr>
          <w:rFonts w:ascii="Times" w:hAnsi="Times" w:cs="Times"/>
          <w:lang w:val="en-US"/>
        </w:rPr>
      </w:pPr>
      <w:proofErr w:type="gramStart"/>
      <w:r w:rsidRPr="00970CED">
        <w:rPr>
          <w:rFonts w:ascii="Times" w:hAnsi="Times" w:cs="Times"/>
          <w:lang w:val="en-US"/>
        </w:rPr>
        <w:t>o</w:t>
      </w:r>
      <w:proofErr w:type="gramEnd"/>
      <w:r w:rsidRPr="00970CED">
        <w:rPr>
          <w:rFonts w:ascii="Times" w:hAnsi="Times" w:cs="Times"/>
          <w:lang w:val="en-US"/>
        </w:rPr>
        <w:t xml:space="preserve"> </w:t>
      </w:r>
      <w:r w:rsidRPr="003E0F66">
        <w:rPr>
          <w:rFonts w:ascii="Arial" w:hAnsi="Arial" w:cs="Arial"/>
          <w:b/>
          <w:lang w:val="en-US"/>
        </w:rPr>
        <w:t>Heritage</w:t>
      </w:r>
      <w:r w:rsidRPr="00970CED">
        <w:rPr>
          <w:rFonts w:ascii="Arial" w:hAnsi="Arial" w:cs="Arial"/>
          <w:lang w:val="en-US"/>
        </w:rPr>
        <w:t xml:space="preserve"> – issues arising from the historic parkland, conservation area, listed buildings and non-designated heritage assets.</w:t>
      </w:r>
    </w:p>
    <w:p w14:paraId="593A376A" w14:textId="77777777" w:rsidR="00970CED" w:rsidRPr="00970CED" w:rsidRDefault="00970CED" w:rsidP="003E0F66">
      <w:pPr>
        <w:widowControl w:val="0"/>
        <w:autoSpaceDE w:val="0"/>
        <w:autoSpaceDN w:val="0"/>
        <w:adjustRightInd w:val="0"/>
        <w:spacing w:after="120"/>
        <w:ind w:left="720"/>
        <w:rPr>
          <w:rFonts w:ascii="Times" w:hAnsi="Times" w:cs="Times"/>
          <w:lang w:val="en-US"/>
        </w:rPr>
      </w:pPr>
      <w:proofErr w:type="gramStart"/>
      <w:r w:rsidRPr="00970CED">
        <w:rPr>
          <w:rFonts w:ascii="Times" w:hAnsi="Times" w:cs="Times"/>
          <w:lang w:val="en-US"/>
        </w:rPr>
        <w:t>o</w:t>
      </w:r>
      <w:proofErr w:type="gramEnd"/>
      <w:r w:rsidRPr="00970CED">
        <w:rPr>
          <w:rFonts w:ascii="Times" w:hAnsi="Times" w:cs="Times"/>
          <w:lang w:val="en-US"/>
        </w:rPr>
        <w:t xml:space="preserve"> </w:t>
      </w:r>
      <w:r w:rsidRPr="003E0F66">
        <w:rPr>
          <w:rFonts w:ascii="Arial" w:hAnsi="Arial" w:cs="Arial"/>
          <w:b/>
          <w:lang w:val="en-US"/>
        </w:rPr>
        <w:t>Ecology</w:t>
      </w:r>
      <w:r w:rsidRPr="00970CED">
        <w:rPr>
          <w:rFonts w:ascii="Arial" w:hAnsi="Arial" w:cs="Arial"/>
          <w:lang w:val="en-US"/>
        </w:rPr>
        <w:t xml:space="preserve"> – including badgers, potential for bat roosts etc, and value in the trees, woodland areas and pond within the nature reserve.</w:t>
      </w:r>
    </w:p>
    <w:p w14:paraId="296CBF97" w14:textId="77777777" w:rsidR="00970CED" w:rsidRPr="00970CED" w:rsidRDefault="00970CED" w:rsidP="003E0F66">
      <w:pPr>
        <w:widowControl w:val="0"/>
        <w:autoSpaceDE w:val="0"/>
        <w:autoSpaceDN w:val="0"/>
        <w:adjustRightInd w:val="0"/>
        <w:spacing w:after="120"/>
        <w:ind w:left="720"/>
        <w:rPr>
          <w:rFonts w:ascii="Times" w:hAnsi="Times" w:cs="Times"/>
          <w:lang w:val="en-US"/>
        </w:rPr>
      </w:pPr>
      <w:proofErr w:type="gramStart"/>
      <w:r w:rsidRPr="00970CED">
        <w:rPr>
          <w:rFonts w:ascii="Times" w:hAnsi="Times" w:cs="Times"/>
          <w:lang w:val="en-US"/>
        </w:rPr>
        <w:t>o</w:t>
      </w:r>
      <w:proofErr w:type="gramEnd"/>
      <w:r w:rsidRPr="00970CED">
        <w:rPr>
          <w:rFonts w:ascii="Times" w:hAnsi="Times" w:cs="Times"/>
          <w:lang w:val="en-US"/>
        </w:rPr>
        <w:t xml:space="preserve"> </w:t>
      </w:r>
      <w:r w:rsidRPr="003E0F66">
        <w:rPr>
          <w:rFonts w:ascii="Arial" w:hAnsi="Arial" w:cs="Arial"/>
          <w:b/>
          <w:lang w:val="en-US"/>
        </w:rPr>
        <w:t>Trees</w:t>
      </w:r>
      <w:r w:rsidRPr="00970CED">
        <w:rPr>
          <w:rFonts w:ascii="Arial" w:hAnsi="Arial" w:cs="Arial"/>
          <w:lang w:val="en-US"/>
        </w:rPr>
        <w:t xml:space="preserve"> – which include the Lime Avenue, individual specimen trees, woodland areas and a number of memorial trees. Many trees are covered by Tree Preservation Orders.</w:t>
      </w:r>
    </w:p>
    <w:p w14:paraId="4BFED4C7" w14:textId="77777777" w:rsidR="00970CED" w:rsidRPr="00970CED" w:rsidRDefault="00970CED" w:rsidP="003E0F66">
      <w:pPr>
        <w:widowControl w:val="0"/>
        <w:autoSpaceDE w:val="0"/>
        <w:autoSpaceDN w:val="0"/>
        <w:adjustRightInd w:val="0"/>
        <w:spacing w:after="120"/>
        <w:ind w:left="720"/>
        <w:rPr>
          <w:rFonts w:ascii="Times" w:hAnsi="Times" w:cs="Times"/>
          <w:lang w:val="en-US"/>
        </w:rPr>
      </w:pPr>
      <w:proofErr w:type="gramStart"/>
      <w:r w:rsidRPr="00970CED">
        <w:rPr>
          <w:rFonts w:ascii="Times" w:hAnsi="Times" w:cs="Times"/>
          <w:lang w:val="en-US"/>
        </w:rPr>
        <w:t>o</w:t>
      </w:r>
      <w:proofErr w:type="gramEnd"/>
      <w:r w:rsidRPr="00970CED">
        <w:rPr>
          <w:rFonts w:ascii="Times" w:hAnsi="Times" w:cs="Times"/>
          <w:lang w:val="en-US"/>
        </w:rPr>
        <w:t xml:space="preserve"> </w:t>
      </w:r>
      <w:r w:rsidRPr="003E0F66">
        <w:rPr>
          <w:rFonts w:ascii="Arial" w:hAnsi="Arial" w:cs="Arial"/>
          <w:b/>
          <w:lang w:val="en-US"/>
        </w:rPr>
        <w:t>Drainage and Flood Risk</w:t>
      </w:r>
      <w:r w:rsidRPr="00970CED">
        <w:rPr>
          <w:rFonts w:ascii="Arial" w:hAnsi="Arial" w:cs="Arial"/>
          <w:lang w:val="en-US"/>
        </w:rPr>
        <w:t xml:space="preserve"> – which have been examined and which are not considered to present major issues for redevelopment.</w:t>
      </w:r>
    </w:p>
    <w:p w14:paraId="0A35B6BB" w14:textId="77777777" w:rsidR="00970CED" w:rsidRPr="00970CED" w:rsidRDefault="00970CED" w:rsidP="003E0F66">
      <w:pPr>
        <w:widowControl w:val="0"/>
        <w:autoSpaceDE w:val="0"/>
        <w:autoSpaceDN w:val="0"/>
        <w:adjustRightInd w:val="0"/>
        <w:spacing w:after="120"/>
        <w:ind w:left="720"/>
        <w:rPr>
          <w:rFonts w:ascii="Times" w:hAnsi="Times" w:cs="Times"/>
          <w:lang w:val="en-US"/>
        </w:rPr>
      </w:pPr>
      <w:proofErr w:type="gramStart"/>
      <w:r w:rsidRPr="00970CED">
        <w:rPr>
          <w:rFonts w:ascii="Times" w:hAnsi="Times" w:cs="Times"/>
          <w:lang w:val="en-US"/>
        </w:rPr>
        <w:t>o</w:t>
      </w:r>
      <w:proofErr w:type="gramEnd"/>
      <w:r w:rsidRPr="00970CED">
        <w:rPr>
          <w:rFonts w:ascii="Times" w:hAnsi="Times" w:cs="Times"/>
          <w:lang w:val="en-US"/>
        </w:rPr>
        <w:t xml:space="preserve"> </w:t>
      </w:r>
      <w:r w:rsidRPr="003E0F66">
        <w:rPr>
          <w:rFonts w:ascii="Arial" w:hAnsi="Arial" w:cs="Arial"/>
          <w:b/>
          <w:lang w:val="en-US"/>
        </w:rPr>
        <w:t>Utilities</w:t>
      </w:r>
      <w:r w:rsidRPr="00970CED">
        <w:rPr>
          <w:rFonts w:ascii="Arial" w:hAnsi="Arial" w:cs="Arial"/>
          <w:lang w:val="en-US"/>
        </w:rPr>
        <w:t xml:space="preserve"> – supply is not thought to be a major constraint on development but would need to be renewed on site as part of redevelopment</w:t>
      </w:r>
    </w:p>
    <w:p w14:paraId="49AFCEA4" w14:textId="77777777" w:rsidR="00970CED" w:rsidRPr="00970CED" w:rsidRDefault="00970CED" w:rsidP="003E0F66">
      <w:pPr>
        <w:widowControl w:val="0"/>
        <w:autoSpaceDE w:val="0"/>
        <w:autoSpaceDN w:val="0"/>
        <w:adjustRightInd w:val="0"/>
        <w:spacing w:after="120"/>
        <w:ind w:left="720"/>
        <w:rPr>
          <w:rFonts w:ascii="Times" w:hAnsi="Times" w:cs="Times"/>
          <w:lang w:val="en-US"/>
        </w:rPr>
      </w:pPr>
      <w:proofErr w:type="gramStart"/>
      <w:r w:rsidRPr="00970CED">
        <w:rPr>
          <w:rFonts w:ascii="Times" w:hAnsi="Times" w:cs="Times"/>
          <w:lang w:val="en-US"/>
        </w:rPr>
        <w:t>o</w:t>
      </w:r>
      <w:proofErr w:type="gramEnd"/>
      <w:r w:rsidRPr="00970CED">
        <w:rPr>
          <w:rFonts w:ascii="Times" w:hAnsi="Times" w:cs="Times"/>
          <w:lang w:val="en-US"/>
        </w:rPr>
        <w:t xml:space="preserve"> </w:t>
      </w:r>
      <w:r w:rsidRPr="003E0F66">
        <w:rPr>
          <w:rFonts w:ascii="Arial" w:hAnsi="Arial" w:cs="Arial"/>
          <w:b/>
          <w:lang w:val="en-US"/>
        </w:rPr>
        <w:t xml:space="preserve">Access </w:t>
      </w:r>
      <w:r w:rsidRPr="00970CED">
        <w:rPr>
          <w:rFonts w:ascii="Arial" w:hAnsi="Arial" w:cs="Arial"/>
          <w:lang w:val="en-US"/>
        </w:rPr>
        <w:t>– where it is suggested that future traffic movements for a residential scheme would be well below existing movements associated with the hospital.</w:t>
      </w:r>
    </w:p>
    <w:p w14:paraId="789757F2" w14:textId="77777777" w:rsidR="00970CED" w:rsidRDefault="00970CED" w:rsidP="003E0F66">
      <w:pPr>
        <w:widowControl w:val="0"/>
        <w:autoSpaceDE w:val="0"/>
        <w:autoSpaceDN w:val="0"/>
        <w:adjustRightInd w:val="0"/>
        <w:spacing w:after="120"/>
        <w:ind w:left="720"/>
        <w:rPr>
          <w:rFonts w:ascii="Arial" w:hAnsi="Arial" w:cs="Arial"/>
          <w:lang w:val="en-US"/>
        </w:rPr>
      </w:pPr>
      <w:proofErr w:type="gramStart"/>
      <w:r w:rsidRPr="00970CED">
        <w:rPr>
          <w:rFonts w:ascii="Times" w:hAnsi="Times" w:cs="Times"/>
          <w:lang w:val="en-US"/>
        </w:rPr>
        <w:t>o</w:t>
      </w:r>
      <w:proofErr w:type="gramEnd"/>
      <w:r w:rsidRPr="00970CED">
        <w:rPr>
          <w:rFonts w:ascii="Times" w:hAnsi="Times" w:cs="Times"/>
          <w:lang w:val="en-US"/>
        </w:rPr>
        <w:t xml:space="preserve"> </w:t>
      </w:r>
      <w:r w:rsidRPr="003E0F66">
        <w:rPr>
          <w:rFonts w:ascii="Arial" w:hAnsi="Arial" w:cs="Arial"/>
          <w:b/>
          <w:lang w:val="en-US"/>
        </w:rPr>
        <w:t>Contamination</w:t>
      </w:r>
      <w:r w:rsidRPr="00970CED">
        <w:rPr>
          <w:rFonts w:ascii="Arial" w:hAnsi="Arial" w:cs="Arial"/>
          <w:lang w:val="en-US"/>
        </w:rPr>
        <w:t xml:space="preserve"> – where there are potential issues from hospital related activities and the presence of some asbestos in buildings etc which will require careful remediation and add to site reclamation/development costs.</w:t>
      </w:r>
    </w:p>
    <w:p w14:paraId="6115CE1B" w14:textId="77777777" w:rsidR="003E0F66" w:rsidRPr="00970CED" w:rsidRDefault="003E0F66" w:rsidP="003E0F66">
      <w:pPr>
        <w:widowControl w:val="0"/>
        <w:autoSpaceDE w:val="0"/>
        <w:autoSpaceDN w:val="0"/>
        <w:adjustRightInd w:val="0"/>
        <w:spacing w:after="120"/>
        <w:ind w:left="720"/>
        <w:rPr>
          <w:rFonts w:ascii="Times" w:hAnsi="Times" w:cs="Times"/>
          <w:lang w:val="en-US"/>
        </w:rPr>
      </w:pPr>
    </w:p>
    <w:p w14:paraId="1C90D0EE" w14:textId="77777777" w:rsidR="00970CED" w:rsidRPr="00970CED" w:rsidRDefault="00970CED" w:rsidP="003E0F66">
      <w:pPr>
        <w:widowControl w:val="0"/>
        <w:autoSpaceDE w:val="0"/>
        <w:autoSpaceDN w:val="0"/>
        <w:adjustRightInd w:val="0"/>
        <w:spacing w:after="120"/>
        <w:rPr>
          <w:rFonts w:ascii="Times" w:hAnsi="Times" w:cs="Times"/>
          <w:lang w:val="en-US"/>
        </w:rPr>
      </w:pPr>
      <w:r w:rsidRPr="00970CED">
        <w:rPr>
          <w:rFonts w:ascii="Arial" w:hAnsi="Arial" w:cs="Arial"/>
          <w:lang w:val="en-US"/>
        </w:rPr>
        <w:t xml:space="preserve">20. Site constraints are illustrated in a </w:t>
      </w:r>
      <w:proofErr w:type="gramStart"/>
      <w:r w:rsidRPr="00970CED">
        <w:rPr>
          <w:rFonts w:ascii="Arial" w:hAnsi="Arial" w:cs="Arial"/>
          <w:lang w:val="en-US"/>
        </w:rPr>
        <w:t>plan which</w:t>
      </w:r>
      <w:proofErr w:type="gramEnd"/>
      <w:r w:rsidRPr="00970CED">
        <w:rPr>
          <w:rFonts w:ascii="Arial" w:hAnsi="Arial" w:cs="Arial"/>
          <w:lang w:val="en-US"/>
        </w:rPr>
        <w:t xml:space="preserve"> is reproduced below. In general terms it identifies:</w:t>
      </w:r>
    </w:p>
    <w:p w14:paraId="7AABFC3F" w14:textId="77777777" w:rsidR="003E0F66" w:rsidRDefault="00970CED" w:rsidP="003E0F66">
      <w:pPr>
        <w:widowControl w:val="0"/>
        <w:autoSpaceDE w:val="0"/>
        <w:autoSpaceDN w:val="0"/>
        <w:adjustRightInd w:val="0"/>
        <w:spacing w:after="120"/>
        <w:ind w:left="720"/>
        <w:rPr>
          <w:rFonts w:ascii="Arial" w:hAnsi="Arial" w:cs="Arial"/>
          <w:lang w:val="en-US"/>
        </w:rPr>
      </w:pPr>
      <w:proofErr w:type="gramStart"/>
      <w:r w:rsidRPr="00970CED">
        <w:rPr>
          <w:rFonts w:ascii="Times" w:hAnsi="Times" w:cs="Times"/>
          <w:lang w:val="en-US"/>
        </w:rPr>
        <w:t>o</w:t>
      </w:r>
      <w:proofErr w:type="gramEnd"/>
      <w:r w:rsidRPr="00970CED">
        <w:rPr>
          <w:rFonts w:ascii="Times" w:hAnsi="Times" w:cs="Times"/>
          <w:lang w:val="en-US"/>
        </w:rPr>
        <w:t xml:space="preserve"> </w:t>
      </w:r>
      <w:r w:rsidRPr="00970CED">
        <w:rPr>
          <w:rFonts w:ascii="Arial" w:hAnsi="Arial" w:cs="Arial"/>
          <w:lang w:val="en-US"/>
        </w:rPr>
        <w:t>The Conservation Area boundary </w:t>
      </w:r>
    </w:p>
    <w:p w14:paraId="32F8E929" w14:textId="77777777" w:rsidR="00970CED" w:rsidRPr="00970CED" w:rsidRDefault="00970CED" w:rsidP="003E0F66">
      <w:pPr>
        <w:widowControl w:val="0"/>
        <w:autoSpaceDE w:val="0"/>
        <w:autoSpaceDN w:val="0"/>
        <w:adjustRightInd w:val="0"/>
        <w:spacing w:after="120"/>
        <w:ind w:left="720"/>
        <w:rPr>
          <w:rFonts w:ascii="Times" w:hAnsi="Times" w:cs="Times"/>
          <w:lang w:val="en-US"/>
        </w:rPr>
      </w:pPr>
      <w:proofErr w:type="gramStart"/>
      <w:r w:rsidRPr="00970CED">
        <w:rPr>
          <w:rFonts w:ascii="Times" w:hAnsi="Times" w:cs="Times"/>
          <w:lang w:val="en-US"/>
        </w:rPr>
        <w:t>o</w:t>
      </w:r>
      <w:proofErr w:type="gramEnd"/>
      <w:r w:rsidRPr="00970CED">
        <w:rPr>
          <w:rFonts w:ascii="Times" w:hAnsi="Times" w:cs="Times"/>
          <w:lang w:val="en-US"/>
        </w:rPr>
        <w:t xml:space="preserve"> </w:t>
      </w:r>
      <w:r w:rsidRPr="00970CED">
        <w:rPr>
          <w:rFonts w:ascii="Arial" w:hAnsi="Arial" w:cs="Arial"/>
          <w:lang w:val="en-US"/>
        </w:rPr>
        <w:t>The major area of open space south of the Lime Avenue which is within</w:t>
      </w:r>
      <w:r w:rsidR="003E0F66">
        <w:rPr>
          <w:rFonts w:ascii="Times" w:hAnsi="Times" w:cs="Times"/>
          <w:lang w:val="en-US"/>
        </w:rPr>
        <w:t xml:space="preserve"> </w:t>
      </w:r>
      <w:r w:rsidRPr="00970CED">
        <w:rPr>
          <w:rFonts w:ascii="Arial" w:hAnsi="Arial" w:cs="Arial"/>
          <w:lang w:val="en-US"/>
        </w:rPr>
        <w:t>the Conservation Area</w:t>
      </w:r>
    </w:p>
    <w:p w14:paraId="12158F82" w14:textId="77777777" w:rsidR="00970CED" w:rsidRPr="00970CED" w:rsidRDefault="00970CED" w:rsidP="003E0F66">
      <w:pPr>
        <w:widowControl w:val="0"/>
        <w:autoSpaceDE w:val="0"/>
        <w:autoSpaceDN w:val="0"/>
        <w:adjustRightInd w:val="0"/>
        <w:spacing w:after="120"/>
        <w:ind w:left="720"/>
        <w:rPr>
          <w:rFonts w:ascii="Times" w:hAnsi="Times" w:cs="Times"/>
          <w:lang w:val="en-US"/>
        </w:rPr>
      </w:pPr>
      <w:proofErr w:type="gramStart"/>
      <w:r w:rsidRPr="00970CED">
        <w:rPr>
          <w:rFonts w:ascii="Times" w:hAnsi="Times" w:cs="Times"/>
          <w:lang w:val="en-US"/>
        </w:rPr>
        <w:t>o</w:t>
      </w:r>
      <w:proofErr w:type="gramEnd"/>
      <w:r w:rsidRPr="00970CED">
        <w:rPr>
          <w:rFonts w:ascii="Times" w:hAnsi="Times" w:cs="Times"/>
          <w:lang w:val="en-US"/>
        </w:rPr>
        <w:t xml:space="preserve"> </w:t>
      </w:r>
      <w:r w:rsidRPr="00970CED">
        <w:rPr>
          <w:rFonts w:ascii="Arial" w:hAnsi="Arial" w:cs="Arial"/>
          <w:lang w:val="en-US"/>
        </w:rPr>
        <w:t>The Listed Buildings – Frenchay Park House and the Stables within a remnant parkland setting and also within the Conservation Area.</w:t>
      </w:r>
    </w:p>
    <w:p w14:paraId="602F17E3" w14:textId="77777777" w:rsidR="00970CED" w:rsidRPr="00970CED" w:rsidRDefault="00970CED" w:rsidP="003E0F66">
      <w:pPr>
        <w:widowControl w:val="0"/>
        <w:autoSpaceDE w:val="0"/>
        <w:autoSpaceDN w:val="0"/>
        <w:adjustRightInd w:val="0"/>
        <w:spacing w:after="120"/>
        <w:ind w:left="720"/>
        <w:rPr>
          <w:rFonts w:ascii="Times" w:hAnsi="Times" w:cs="Times"/>
          <w:lang w:val="en-US"/>
        </w:rPr>
      </w:pPr>
      <w:proofErr w:type="gramStart"/>
      <w:r w:rsidRPr="00970CED">
        <w:rPr>
          <w:rFonts w:ascii="Times" w:hAnsi="Times" w:cs="Times"/>
          <w:lang w:val="en-US"/>
        </w:rPr>
        <w:t>o</w:t>
      </w:r>
      <w:proofErr w:type="gramEnd"/>
      <w:r w:rsidRPr="00970CED">
        <w:rPr>
          <w:rFonts w:ascii="Times" w:hAnsi="Times" w:cs="Times"/>
          <w:lang w:val="en-US"/>
        </w:rPr>
        <w:t xml:space="preserve"> </w:t>
      </w:r>
      <w:r w:rsidRPr="00970CED">
        <w:rPr>
          <w:rFonts w:ascii="Arial" w:hAnsi="Arial" w:cs="Arial"/>
          <w:lang w:val="en-US"/>
        </w:rPr>
        <w:t>An area of woodland at the east of the site which includes a pond and which buffers the site from Cedar Hall.</w:t>
      </w:r>
    </w:p>
    <w:p w14:paraId="09B43902" w14:textId="77777777" w:rsidR="00970CED" w:rsidRPr="00970CED" w:rsidRDefault="00970CED" w:rsidP="003E0F66">
      <w:pPr>
        <w:widowControl w:val="0"/>
        <w:autoSpaceDE w:val="0"/>
        <w:autoSpaceDN w:val="0"/>
        <w:adjustRightInd w:val="0"/>
        <w:spacing w:after="120"/>
        <w:ind w:left="720"/>
        <w:rPr>
          <w:rFonts w:ascii="Times" w:hAnsi="Times" w:cs="Times"/>
          <w:lang w:val="en-US"/>
        </w:rPr>
      </w:pPr>
      <w:proofErr w:type="gramStart"/>
      <w:r w:rsidRPr="00970CED">
        <w:rPr>
          <w:rFonts w:ascii="Times" w:hAnsi="Times" w:cs="Times"/>
          <w:lang w:val="en-US"/>
        </w:rPr>
        <w:t>o</w:t>
      </w:r>
      <w:proofErr w:type="gramEnd"/>
      <w:r w:rsidRPr="00970CED">
        <w:rPr>
          <w:rFonts w:ascii="Times" w:hAnsi="Times" w:cs="Times"/>
          <w:lang w:val="en-US"/>
        </w:rPr>
        <w:t xml:space="preserve"> </w:t>
      </w:r>
      <w:r w:rsidRPr="00970CED">
        <w:rPr>
          <w:rFonts w:ascii="Arial" w:hAnsi="Arial" w:cs="Arial"/>
          <w:lang w:val="en-US"/>
        </w:rPr>
        <w:t xml:space="preserve">A northern landscape strip backing on to properties at </w:t>
      </w:r>
      <w:proofErr w:type="spellStart"/>
      <w:r w:rsidRPr="00970CED">
        <w:rPr>
          <w:rFonts w:ascii="Arial" w:hAnsi="Arial" w:cs="Arial"/>
          <w:lang w:val="en-US"/>
        </w:rPr>
        <w:t>Malmains</w:t>
      </w:r>
      <w:proofErr w:type="spellEnd"/>
      <w:r w:rsidRPr="00970CED">
        <w:rPr>
          <w:rFonts w:ascii="Arial" w:hAnsi="Arial" w:cs="Arial"/>
          <w:lang w:val="en-US"/>
        </w:rPr>
        <w:t xml:space="preserve"> Drive. </w:t>
      </w:r>
      <w:proofErr w:type="gramStart"/>
      <w:r w:rsidRPr="00970CED">
        <w:rPr>
          <w:rFonts w:ascii="Times" w:hAnsi="Times" w:cs="Times"/>
          <w:lang w:val="en-US"/>
        </w:rPr>
        <w:t>o</w:t>
      </w:r>
      <w:proofErr w:type="gramEnd"/>
      <w:r w:rsidRPr="00970CED">
        <w:rPr>
          <w:rFonts w:ascii="Times" w:hAnsi="Times" w:cs="Times"/>
          <w:lang w:val="en-US"/>
        </w:rPr>
        <w:t xml:space="preserve"> </w:t>
      </w:r>
      <w:r w:rsidRPr="00970CED">
        <w:rPr>
          <w:rFonts w:ascii="Arial" w:hAnsi="Arial" w:cs="Arial"/>
          <w:lang w:val="en-US"/>
        </w:rPr>
        <w:t>The retained buildings (Burden Institute south west corner and Brain</w:t>
      </w:r>
      <w:r w:rsidR="003E0F66">
        <w:rPr>
          <w:rFonts w:ascii="Times" w:hAnsi="Times" w:cs="Times"/>
          <w:lang w:val="en-US"/>
        </w:rPr>
        <w:t xml:space="preserve"> </w:t>
      </w:r>
      <w:r w:rsidRPr="00970CED">
        <w:rPr>
          <w:rFonts w:ascii="Arial" w:hAnsi="Arial" w:cs="Arial"/>
          <w:lang w:val="en-US"/>
        </w:rPr>
        <w:t>Injuries Rehabilitation Unit - north)</w:t>
      </w:r>
    </w:p>
    <w:p w14:paraId="61FBB786" w14:textId="77777777" w:rsidR="00970CED" w:rsidRPr="00970CED" w:rsidRDefault="00970CED" w:rsidP="003E0F66">
      <w:pPr>
        <w:widowControl w:val="0"/>
        <w:autoSpaceDE w:val="0"/>
        <w:autoSpaceDN w:val="0"/>
        <w:adjustRightInd w:val="0"/>
        <w:spacing w:after="120"/>
        <w:ind w:left="720"/>
        <w:rPr>
          <w:rFonts w:ascii="Times" w:hAnsi="Times" w:cs="Times"/>
          <w:lang w:val="en-US"/>
        </w:rPr>
      </w:pPr>
      <w:proofErr w:type="gramStart"/>
      <w:r w:rsidRPr="00970CED">
        <w:rPr>
          <w:rFonts w:ascii="Times" w:hAnsi="Times" w:cs="Times"/>
          <w:lang w:val="en-US"/>
        </w:rPr>
        <w:t>o</w:t>
      </w:r>
      <w:proofErr w:type="gramEnd"/>
      <w:r w:rsidRPr="00970CED">
        <w:rPr>
          <w:rFonts w:ascii="Times" w:hAnsi="Times" w:cs="Times"/>
          <w:lang w:val="en-US"/>
        </w:rPr>
        <w:t xml:space="preserve"> </w:t>
      </w:r>
      <w:r w:rsidRPr="00970CED">
        <w:rPr>
          <w:rFonts w:ascii="Arial" w:hAnsi="Arial" w:cs="Arial"/>
          <w:lang w:val="en-US"/>
        </w:rPr>
        <w:t>A site in the north-west corner reserved for a possible new hospital development.</w:t>
      </w:r>
    </w:p>
    <w:p w14:paraId="10BC798E" w14:textId="77777777" w:rsidR="00970CED" w:rsidRDefault="00970CED" w:rsidP="003E0F66">
      <w:pPr>
        <w:widowControl w:val="0"/>
        <w:autoSpaceDE w:val="0"/>
        <w:autoSpaceDN w:val="0"/>
        <w:adjustRightInd w:val="0"/>
        <w:spacing w:after="120"/>
        <w:ind w:left="720"/>
        <w:rPr>
          <w:rFonts w:ascii="Arial" w:hAnsi="Arial" w:cs="Arial"/>
          <w:lang w:val="en-US"/>
        </w:rPr>
      </w:pPr>
      <w:proofErr w:type="gramStart"/>
      <w:r w:rsidRPr="00970CED">
        <w:rPr>
          <w:rFonts w:ascii="Times" w:hAnsi="Times" w:cs="Times"/>
          <w:lang w:val="en-US"/>
        </w:rPr>
        <w:t>o</w:t>
      </w:r>
      <w:proofErr w:type="gramEnd"/>
      <w:r w:rsidRPr="00970CED">
        <w:rPr>
          <w:rFonts w:ascii="Times" w:hAnsi="Times" w:cs="Times"/>
          <w:lang w:val="en-US"/>
        </w:rPr>
        <w:t xml:space="preserve"> </w:t>
      </w:r>
      <w:r w:rsidRPr="00970CED">
        <w:rPr>
          <w:rFonts w:ascii="Arial" w:hAnsi="Arial" w:cs="Arial"/>
          <w:lang w:val="en-US"/>
        </w:rPr>
        <w:t>Key trees within the existing hospital complex.</w:t>
      </w:r>
    </w:p>
    <w:p w14:paraId="29900950" w14:textId="77777777" w:rsidR="003E0F66" w:rsidRPr="00970CED" w:rsidRDefault="003E0F66" w:rsidP="003E0F66">
      <w:pPr>
        <w:widowControl w:val="0"/>
        <w:autoSpaceDE w:val="0"/>
        <w:autoSpaceDN w:val="0"/>
        <w:adjustRightInd w:val="0"/>
        <w:spacing w:after="120"/>
        <w:ind w:left="720"/>
        <w:rPr>
          <w:rFonts w:ascii="Times" w:hAnsi="Times" w:cs="Times"/>
          <w:lang w:val="en-US"/>
        </w:rPr>
      </w:pPr>
    </w:p>
    <w:p w14:paraId="15C21BE8" w14:textId="77777777" w:rsidR="00FD4031" w:rsidRDefault="00970CED" w:rsidP="00970CED">
      <w:pPr>
        <w:widowControl w:val="0"/>
        <w:autoSpaceDE w:val="0"/>
        <w:autoSpaceDN w:val="0"/>
        <w:adjustRightInd w:val="0"/>
        <w:spacing w:after="240"/>
        <w:rPr>
          <w:rFonts w:ascii="Arial" w:hAnsi="Arial" w:cs="Arial"/>
          <w:lang w:val="en-US"/>
        </w:rPr>
      </w:pPr>
      <w:r w:rsidRPr="00970CED">
        <w:rPr>
          <w:rFonts w:ascii="Arial" w:hAnsi="Arial" w:cs="Arial"/>
          <w:lang w:val="en-US"/>
        </w:rPr>
        <w:t xml:space="preserve">21. The assumption is that the rest of the site is of little or no heritage, community, </w:t>
      </w:r>
      <w:proofErr w:type="gramStart"/>
      <w:r w:rsidRPr="00970CED">
        <w:rPr>
          <w:rFonts w:ascii="Arial" w:hAnsi="Arial" w:cs="Arial"/>
          <w:lang w:val="en-US"/>
        </w:rPr>
        <w:t>environmental</w:t>
      </w:r>
      <w:proofErr w:type="gramEnd"/>
      <w:r w:rsidRPr="00970CED">
        <w:rPr>
          <w:rFonts w:ascii="Arial" w:hAnsi="Arial" w:cs="Arial"/>
          <w:lang w:val="en-US"/>
        </w:rPr>
        <w:t xml:space="preserve"> or economic significance and can be cleared and re-used for primarily housing development. That assumption is reflected in an opportunities </w:t>
      </w:r>
      <w:proofErr w:type="gramStart"/>
      <w:r w:rsidRPr="00970CED">
        <w:rPr>
          <w:rFonts w:ascii="Arial" w:hAnsi="Arial" w:cs="Arial"/>
          <w:lang w:val="en-US"/>
        </w:rPr>
        <w:t>plan</w:t>
      </w:r>
      <w:r w:rsidR="005307BF">
        <w:rPr>
          <w:rFonts w:ascii="Arial" w:hAnsi="Arial" w:cs="Arial"/>
          <w:lang w:val="en-US"/>
        </w:rPr>
        <w:t xml:space="preserve"> which</w:t>
      </w:r>
      <w:proofErr w:type="gramEnd"/>
      <w:r w:rsidR="005307BF">
        <w:rPr>
          <w:rFonts w:ascii="Arial" w:hAnsi="Arial" w:cs="Arial"/>
          <w:lang w:val="en-US"/>
        </w:rPr>
        <w:t xml:space="preserve"> is also reproduced below.</w:t>
      </w:r>
    </w:p>
    <w:p w14:paraId="52B53E97" w14:textId="77777777" w:rsidR="005307BF" w:rsidRDefault="005307BF" w:rsidP="005307BF">
      <w:pPr>
        <w:widowControl w:val="0"/>
        <w:autoSpaceDE w:val="0"/>
        <w:autoSpaceDN w:val="0"/>
        <w:adjustRightInd w:val="0"/>
        <w:spacing w:after="240"/>
        <w:ind w:left="-426"/>
        <w:rPr>
          <w:rFonts w:ascii="Arial" w:hAnsi="Arial" w:cs="Arial"/>
          <w:lang w:val="en-US"/>
        </w:rPr>
      </w:pPr>
    </w:p>
    <w:p w14:paraId="0E2F0040" w14:textId="77777777" w:rsidR="00970CED" w:rsidRPr="00970CED" w:rsidRDefault="00970CED" w:rsidP="005307BF">
      <w:pPr>
        <w:widowControl w:val="0"/>
        <w:autoSpaceDE w:val="0"/>
        <w:autoSpaceDN w:val="0"/>
        <w:adjustRightInd w:val="0"/>
        <w:spacing w:after="240"/>
        <w:ind w:left="-426"/>
        <w:rPr>
          <w:rFonts w:ascii="Times" w:hAnsi="Times" w:cs="Times"/>
          <w:lang w:val="en-US"/>
        </w:rPr>
      </w:pPr>
      <w:r w:rsidRPr="00970CED">
        <w:rPr>
          <w:rFonts w:ascii="Arial" w:hAnsi="Arial" w:cs="Arial"/>
          <w:lang w:val="en-US"/>
        </w:rPr>
        <w:lastRenderedPageBreak/>
        <w:t xml:space="preserve">22. The identified opportunities and proposals are outlined at part 6.00 of the concept statement and on the opportunities plan above. They can be </w:t>
      </w:r>
      <w:proofErr w:type="spellStart"/>
      <w:r w:rsidRPr="00970CED">
        <w:rPr>
          <w:rFonts w:ascii="Arial" w:hAnsi="Arial" w:cs="Arial"/>
          <w:lang w:val="en-US"/>
        </w:rPr>
        <w:t>summarised</w:t>
      </w:r>
      <w:proofErr w:type="spellEnd"/>
      <w:r w:rsidRPr="00970CED">
        <w:rPr>
          <w:rFonts w:ascii="Arial" w:hAnsi="Arial" w:cs="Arial"/>
          <w:lang w:val="en-US"/>
        </w:rPr>
        <w:t xml:space="preserve"> as:</w:t>
      </w:r>
    </w:p>
    <w:p w14:paraId="3C293F1D" w14:textId="77777777" w:rsidR="00970CED" w:rsidRPr="00970CED" w:rsidRDefault="00970CED" w:rsidP="00970CED">
      <w:pPr>
        <w:widowControl w:val="0"/>
        <w:autoSpaceDE w:val="0"/>
        <w:autoSpaceDN w:val="0"/>
        <w:adjustRightInd w:val="0"/>
        <w:spacing w:after="240"/>
        <w:rPr>
          <w:rFonts w:ascii="Times" w:hAnsi="Times" w:cs="Times"/>
          <w:lang w:val="en-US"/>
        </w:rPr>
      </w:pPr>
      <w:r w:rsidRPr="00BC7BF3">
        <w:rPr>
          <w:rFonts w:ascii="Arial" w:hAnsi="Arial" w:cs="Arial"/>
          <w:b/>
          <w:lang w:val="en-US"/>
        </w:rPr>
        <w:t>6.2 Frenchay Park House and Stable Block</w:t>
      </w:r>
      <w:r w:rsidRPr="00970CED">
        <w:rPr>
          <w:rFonts w:ascii="Arial" w:hAnsi="Arial" w:cs="Arial"/>
          <w:lang w:val="en-US"/>
        </w:rPr>
        <w:t xml:space="preserve"> – retained as office and storage uses in the short-term with future use unresolved and subject of future separate proposals.</w:t>
      </w:r>
    </w:p>
    <w:p w14:paraId="1567074A" w14:textId="77777777" w:rsidR="00970CED" w:rsidRPr="00970CED" w:rsidRDefault="00970CED" w:rsidP="00970CED">
      <w:pPr>
        <w:widowControl w:val="0"/>
        <w:autoSpaceDE w:val="0"/>
        <w:autoSpaceDN w:val="0"/>
        <w:adjustRightInd w:val="0"/>
        <w:spacing w:after="240"/>
        <w:rPr>
          <w:rFonts w:ascii="Times" w:hAnsi="Times" w:cs="Times"/>
          <w:lang w:val="en-US"/>
        </w:rPr>
      </w:pPr>
      <w:r w:rsidRPr="00BC7BF3">
        <w:rPr>
          <w:rFonts w:ascii="Arial" w:hAnsi="Arial" w:cs="Arial"/>
          <w:b/>
          <w:lang w:val="en-US"/>
        </w:rPr>
        <w:t>6.3 Health and Social Care Centre</w:t>
      </w:r>
      <w:r w:rsidRPr="00970CED">
        <w:rPr>
          <w:rFonts w:ascii="Arial" w:hAnsi="Arial" w:cs="Arial"/>
          <w:lang w:val="en-US"/>
        </w:rPr>
        <w:t xml:space="preserve"> – a site of approximately 2.5 hectares is identified in the </w:t>
      </w:r>
      <w:proofErr w:type="gramStart"/>
      <w:r w:rsidRPr="00970CED">
        <w:rPr>
          <w:rFonts w:ascii="Arial" w:hAnsi="Arial" w:cs="Arial"/>
          <w:lang w:val="en-US"/>
        </w:rPr>
        <w:t>north-west</w:t>
      </w:r>
      <w:proofErr w:type="gramEnd"/>
      <w:r w:rsidRPr="00970CED">
        <w:rPr>
          <w:rFonts w:ascii="Arial" w:hAnsi="Arial" w:cs="Arial"/>
          <w:lang w:val="en-US"/>
        </w:rPr>
        <w:t xml:space="preserve"> corner of the site.</w:t>
      </w:r>
    </w:p>
    <w:p w14:paraId="2C8F6DDD" w14:textId="77777777" w:rsidR="00970CED" w:rsidRPr="00970CED" w:rsidRDefault="00970CED" w:rsidP="00970CED">
      <w:pPr>
        <w:widowControl w:val="0"/>
        <w:autoSpaceDE w:val="0"/>
        <w:autoSpaceDN w:val="0"/>
        <w:adjustRightInd w:val="0"/>
        <w:spacing w:after="240"/>
        <w:rPr>
          <w:rFonts w:ascii="Times" w:hAnsi="Times" w:cs="Times"/>
          <w:lang w:val="en-US"/>
        </w:rPr>
      </w:pPr>
      <w:r w:rsidRPr="00BC7BF3">
        <w:rPr>
          <w:rFonts w:ascii="Arial" w:hAnsi="Arial" w:cs="Arial"/>
          <w:b/>
          <w:lang w:val="en-US"/>
        </w:rPr>
        <w:t>6.4 Retention of some existing healthcare facil</w:t>
      </w:r>
      <w:r w:rsidRPr="00970CED">
        <w:rPr>
          <w:rFonts w:ascii="Arial" w:hAnsi="Arial" w:cs="Arial"/>
          <w:lang w:val="en-US"/>
        </w:rPr>
        <w:t>ities – </w:t>
      </w:r>
      <w:r w:rsidRPr="00970CED">
        <w:rPr>
          <w:rFonts w:ascii="Times" w:hAnsi="Times" w:cs="Times"/>
          <w:lang w:val="en-US"/>
        </w:rPr>
        <w:t xml:space="preserve">o </w:t>
      </w:r>
      <w:r w:rsidRPr="00970CED">
        <w:rPr>
          <w:rFonts w:ascii="Arial" w:hAnsi="Arial" w:cs="Arial"/>
          <w:lang w:val="en-US"/>
        </w:rPr>
        <w:t>The Burden Centre towards the south west of the site </w:t>
      </w:r>
      <w:r w:rsidRPr="00970CED">
        <w:rPr>
          <w:rFonts w:ascii="Times" w:hAnsi="Times" w:cs="Times"/>
          <w:lang w:val="en-US"/>
        </w:rPr>
        <w:t xml:space="preserve">o </w:t>
      </w:r>
      <w:r w:rsidRPr="00970CED">
        <w:rPr>
          <w:rFonts w:ascii="Arial" w:hAnsi="Arial" w:cs="Arial"/>
          <w:lang w:val="en-US"/>
        </w:rPr>
        <w:t>The Brain Injury Rehabilitation Unit – towards the north of the site.</w:t>
      </w:r>
    </w:p>
    <w:p w14:paraId="157671CF" w14:textId="77777777" w:rsidR="00970CED" w:rsidRPr="00970CED" w:rsidRDefault="00970CED" w:rsidP="00970CED">
      <w:pPr>
        <w:widowControl w:val="0"/>
        <w:autoSpaceDE w:val="0"/>
        <w:autoSpaceDN w:val="0"/>
        <w:adjustRightInd w:val="0"/>
        <w:spacing w:after="240"/>
        <w:rPr>
          <w:rFonts w:ascii="Times" w:hAnsi="Times" w:cs="Times"/>
          <w:lang w:val="en-US"/>
        </w:rPr>
      </w:pPr>
      <w:r w:rsidRPr="00BC7BF3">
        <w:rPr>
          <w:rFonts w:ascii="Arial" w:hAnsi="Arial" w:cs="Arial"/>
          <w:b/>
          <w:lang w:val="en-US"/>
        </w:rPr>
        <w:t>6.5 Frenchay Museum</w:t>
      </w:r>
      <w:r w:rsidRPr="00970CED">
        <w:rPr>
          <w:rFonts w:ascii="Arial" w:hAnsi="Arial" w:cs="Arial"/>
          <w:lang w:val="en-US"/>
        </w:rPr>
        <w:t xml:space="preserve"> – retained in an existing lodge building at the </w:t>
      </w:r>
      <w:proofErr w:type="gramStart"/>
      <w:r w:rsidRPr="00970CED">
        <w:rPr>
          <w:rFonts w:ascii="Arial" w:hAnsi="Arial" w:cs="Arial"/>
          <w:lang w:val="en-US"/>
        </w:rPr>
        <w:t>south western</w:t>
      </w:r>
      <w:proofErr w:type="gramEnd"/>
      <w:r w:rsidRPr="00970CED">
        <w:rPr>
          <w:rFonts w:ascii="Arial" w:hAnsi="Arial" w:cs="Arial"/>
          <w:lang w:val="en-US"/>
        </w:rPr>
        <w:t xml:space="preserve"> entrance, subject to agreement on future ownership and maintenance.</w:t>
      </w:r>
    </w:p>
    <w:p w14:paraId="7BF8C05A" w14:textId="77777777" w:rsidR="00970CED" w:rsidRPr="00970CED" w:rsidRDefault="00970CED" w:rsidP="00BC7BF3">
      <w:pPr>
        <w:widowControl w:val="0"/>
        <w:autoSpaceDE w:val="0"/>
        <w:autoSpaceDN w:val="0"/>
        <w:adjustRightInd w:val="0"/>
        <w:spacing w:after="120"/>
        <w:rPr>
          <w:rFonts w:ascii="Times" w:hAnsi="Times" w:cs="Times"/>
          <w:lang w:val="en-US"/>
        </w:rPr>
      </w:pPr>
      <w:r w:rsidRPr="00BC7BF3">
        <w:rPr>
          <w:rFonts w:ascii="Arial" w:hAnsi="Arial" w:cs="Arial"/>
          <w:b/>
          <w:lang w:val="en-US"/>
        </w:rPr>
        <w:t>6.6 Open Spaces</w:t>
      </w:r>
      <w:r w:rsidRPr="00970CED">
        <w:rPr>
          <w:rFonts w:ascii="Arial" w:hAnsi="Arial" w:cs="Arial"/>
          <w:lang w:val="en-US"/>
        </w:rPr>
        <w:t xml:space="preserve"> – on site provision/retention of some</w:t>
      </w:r>
    </w:p>
    <w:p w14:paraId="10F838B4" w14:textId="77777777" w:rsidR="00970CED" w:rsidRPr="00970CED" w:rsidRDefault="00970CED" w:rsidP="00BC7BF3">
      <w:pPr>
        <w:widowControl w:val="0"/>
        <w:numPr>
          <w:ilvl w:val="0"/>
          <w:numId w:val="5"/>
        </w:numPr>
        <w:tabs>
          <w:tab w:val="left" w:pos="220"/>
          <w:tab w:val="left" w:pos="720"/>
        </w:tabs>
        <w:autoSpaceDE w:val="0"/>
        <w:autoSpaceDN w:val="0"/>
        <w:adjustRightInd w:val="0"/>
        <w:spacing w:after="120"/>
        <w:ind w:left="941" w:hanging="720"/>
        <w:rPr>
          <w:rFonts w:ascii="Symbol" w:hAnsi="Symbol" w:cs="Symbol"/>
          <w:lang w:val="en-US"/>
        </w:rPr>
      </w:pPr>
      <w:r w:rsidRPr="00970CED">
        <w:rPr>
          <w:rFonts w:ascii="Arial" w:hAnsi="Arial" w:cs="Arial"/>
          <w:lang w:val="en-US"/>
        </w:rPr>
        <w:t xml:space="preserve">Informal recreation areas </w:t>
      </w:r>
    </w:p>
    <w:p w14:paraId="1DA41C8C" w14:textId="77777777" w:rsidR="00970CED" w:rsidRPr="00970CED" w:rsidRDefault="00970CED" w:rsidP="00BC7BF3">
      <w:pPr>
        <w:widowControl w:val="0"/>
        <w:numPr>
          <w:ilvl w:val="0"/>
          <w:numId w:val="5"/>
        </w:numPr>
        <w:tabs>
          <w:tab w:val="left" w:pos="220"/>
          <w:tab w:val="left" w:pos="720"/>
        </w:tabs>
        <w:autoSpaceDE w:val="0"/>
        <w:autoSpaceDN w:val="0"/>
        <w:adjustRightInd w:val="0"/>
        <w:spacing w:after="120"/>
        <w:ind w:left="941" w:hanging="720"/>
        <w:rPr>
          <w:rFonts w:ascii="Symbol" w:hAnsi="Symbol" w:cs="Symbol"/>
          <w:lang w:val="en-US"/>
        </w:rPr>
      </w:pPr>
      <w:r w:rsidRPr="00970CED">
        <w:rPr>
          <w:rFonts w:ascii="Arial" w:hAnsi="Arial" w:cs="Arial"/>
          <w:lang w:val="en-US"/>
        </w:rPr>
        <w:t xml:space="preserve">Natural and semi-green areas </w:t>
      </w:r>
    </w:p>
    <w:p w14:paraId="3BE7E174" w14:textId="77777777" w:rsidR="00970CED" w:rsidRPr="00970CED" w:rsidRDefault="00970CED" w:rsidP="00BC7BF3">
      <w:pPr>
        <w:widowControl w:val="0"/>
        <w:numPr>
          <w:ilvl w:val="0"/>
          <w:numId w:val="5"/>
        </w:numPr>
        <w:tabs>
          <w:tab w:val="left" w:pos="220"/>
          <w:tab w:val="left" w:pos="720"/>
        </w:tabs>
        <w:autoSpaceDE w:val="0"/>
        <w:autoSpaceDN w:val="0"/>
        <w:adjustRightInd w:val="0"/>
        <w:spacing w:after="120"/>
        <w:ind w:left="941" w:hanging="720"/>
        <w:rPr>
          <w:rFonts w:ascii="Symbol" w:hAnsi="Symbol" w:cs="Symbol"/>
          <w:lang w:val="en-US"/>
        </w:rPr>
      </w:pPr>
      <w:r w:rsidRPr="00970CED">
        <w:rPr>
          <w:rFonts w:ascii="Arial" w:hAnsi="Arial" w:cs="Arial"/>
          <w:lang w:val="en-US"/>
        </w:rPr>
        <w:t xml:space="preserve">Allotments </w:t>
      </w:r>
    </w:p>
    <w:p w14:paraId="49C0FAA1" w14:textId="77777777" w:rsidR="00970CED" w:rsidRPr="00970CED" w:rsidRDefault="00970CED" w:rsidP="00BC7BF3">
      <w:pPr>
        <w:widowControl w:val="0"/>
        <w:numPr>
          <w:ilvl w:val="0"/>
          <w:numId w:val="5"/>
        </w:numPr>
        <w:tabs>
          <w:tab w:val="left" w:pos="220"/>
          <w:tab w:val="left" w:pos="720"/>
        </w:tabs>
        <w:autoSpaceDE w:val="0"/>
        <w:autoSpaceDN w:val="0"/>
        <w:adjustRightInd w:val="0"/>
        <w:spacing w:after="120"/>
        <w:ind w:left="941" w:hanging="720"/>
        <w:rPr>
          <w:rFonts w:ascii="Symbol" w:hAnsi="Symbol" w:cs="Symbol"/>
          <w:lang w:val="en-US"/>
        </w:rPr>
      </w:pPr>
      <w:r w:rsidRPr="00970CED">
        <w:rPr>
          <w:rFonts w:ascii="Arial" w:hAnsi="Arial" w:cs="Arial"/>
          <w:lang w:val="en-US"/>
        </w:rPr>
        <w:t xml:space="preserve">Children and young people play </w:t>
      </w:r>
    </w:p>
    <w:p w14:paraId="0B5BC404" w14:textId="77777777" w:rsidR="00BC7BF3" w:rsidRDefault="00970CED" w:rsidP="00BC7BF3">
      <w:pPr>
        <w:widowControl w:val="0"/>
        <w:numPr>
          <w:ilvl w:val="0"/>
          <w:numId w:val="5"/>
        </w:numPr>
        <w:tabs>
          <w:tab w:val="left" w:pos="220"/>
          <w:tab w:val="left" w:pos="720"/>
        </w:tabs>
        <w:autoSpaceDE w:val="0"/>
        <w:autoSpaceDN w:val="0"/>
        <w:adjustRightInd w:val="0"/>
        <w:spacing w:after="120"/>
        <w:ind w:left="941" w:hanging="720"/>
        <w:rPr>
          <w:rFonts w:ascii="Symbol" w:hAnsi="Symbol" w:cs="Symbol"/>
          <w:lang w:val="en-US"/>
        </w:rPr>
      </w:pPr>
      <w:r w:rsidRPr="00970CED">
        <w:rPr>
          <w:rFonts w:ascii="Arial" w:hAnsi="Arial" w:cs="Arial"/>
          <w:lang w:val="en-US"/>
        </w:rPr>
        <w:t xml:space="preserve">Formal sports provision </w:t>
      </w:r>
      <w:r w:rsidRPr="00970CED">
        <w:rPr>
          <w:rFonts w:ascii="Symbol" w:hAnsi="Symbol" w:cs="Symbol"/>
          <w:lang w:val="en-US"/>
        </w:rPr>
        <w:t> </w:t>
      </w:r>
    </w:p>
    <w:p w14:paraId="5A7B728B" w14:textId="77777777" w:rsidR="00BC7BF3" w:rsidRDefault="00970CED" w:rsidP="00BC7BF3">
      <w:pPr>
        <w:widowControl w:val="0"/>
        <w:tabs>
          <w:tab w:val="left" w:pos="-426"/>
          <w:tab w:val="left" w:pos="720"/>
        </w:tabs>
        <w:autoSpaceDE w:val="0"/>
        <w:autoSpaceDN w:val="0"/>
        <w:adjustRightInd w:val="0"/>
        <w:spacing w:after="120"/>
        <w:ind w:left="142" w:hanging="568"/>
        <w:rPr>
          <w:rFonts w:ascii="Arial" w:hAnsi="Arial" w:cs="Arial"/>
          <w:lang w:val="en-US"/>
        </w:rPr>
      </w:pPr>
      <w:r w:rsidRPr="00970CED">
        <w:rPr>
          <w:rFonts w:ascii="Arial" w:hAnsi="Arial" w:cs="Arial"/>
          <w:lang w:val="en-US"/>
        </w:rPr>
        <w:t xml:space="preserve">6.7 </w:t>
      </w:r>
      <w:r w:rsidR="00BC7BF3">
        <w:rPr>
          <w:rFonts w:ascii="Arial" w:hAnsi="Arial" w:cs="Arial"/>
          <w:lang w:val="en-US"/>
        </w:rPr>
        <w:t xml:space="preserve">    </w:t>
      </w:r>
      <w:r w:rsidRPr="00BC7BF3">
        <w:rPr>
          <w:rFonts w:ascii="Arial" w:hAnsi="Arial" w:cs="Arial"/>
          <w:b/>
          <w:lang w:val="en-US"/>
        </w:rPr>
        <w:t>Education</w:t>
      </w:r>
      <w:r w:rsidRPr="00970CED">
        <w:rPr>
          <w:rFonts w:ascii="Arial" w:hAnsi="Arial" w:cs="Arial"/>
          <w:lang w:val="en-US"/>
        </w:rPr>
        <w:t xml:space="preserve"> – provision for a one form entry primary school to serve the development but with scope to also consider provision of a larger area to accommodate up to a two form entry school (2 hectares) at the request of Council Officers. This would allow for the possible relocation and merger with the existing village school subject to funding and management issues being resolved. Two site options are indicated: </w:t>
      </w:r>
    </w:p>
    <w:p w14:paraId="4CE614F6" w14:textId="77777777" w:rsidR="00BC7BF3" w:rsidRDefault="00970CED" w:rsidP="00BC7BF3">
      <w:pPr>
        <w:widowControl w:val="0"/>
        <w:tabs>
          <w:tab w:val="left" w:pos="220"/>
          <w:tab w:val="left" w:pos="720"/>
        </w:tabs>
        <w:autoSpaceDE w:val="0"/>
        <w:autoSpaceDN w:val="0"/>
        <w:adjustRightInd w:val="0"/>
        <w:spacing w:after="120"/>
        <w:ind w:left="720"/>
        <w:rPr>
          <w:rFonts w:ascii="Symbol" w:hAnsi="Symbol" w:cs="Symbol"/>
          <w:lang w:val="en-US"/>
        </w:rPr>
      </w:pPr>
      <w:r w:rsidRPr="00970CED">
        <w:rPr>
          <w:rFonts w:ascii="Arial" w:hAnsi="Arial" w:cs="Arial"/>
          <w:lang w:val="en-US"/>
        </w:rPr>
        <w:t xml:space="preserve">Option 1 – the existing </w:t>
      </w:r>
      <w:proofErr w:type="gramStart"/>
      <w:r w:rsidRPr="00970CED">
        <w:rPr>
          <w:rFonts w:ascii="Arial" w:hAnsi="Arial" w:cs="Arial"/>
          <w:lang w:val="en-US"/>
        </w:rPr>
        <w:t>north east</w:t>
      </w:r>
      <w:proofErr w:type="gramEnd"/>
      <w:r w:rsidRPr="00970CED">
        <w:rPr>
          <w:rFonts w:ascii="Arial" w:hAnsi="Arial" w:cs="Arial"/>
          <w:lang w:val="en-US"/>
        </w:rPr>
        <w:t xml:space="preserve"> car park </w:t>
      </w:r>
      <w:r w:rsidRPr="00970CED">
        <w:rPr>
          <w:rFonts w:ascii="Symbol" w:hAnsi="Symbol" w:cs="Symbol"/>
          <w:lang w:val="en-US"/>
        </w:rPr>
        <w:t> </w:t>
      </w:r>
    </w:p>
    <w:p w14:paraId="31BF12BC" w14:textId="77777777" w:rsidR="00BC7BF3" w:rsidRDefault="00970CED" w:rsidP="00BC7BF3">
      <w:pPr>
        <w:widowControl w:val="0"/>
        <w:tabs>
          <w:tab w:val="left" w:pos="220"/>
          <w:tab w:val="left" w:pos="720"/>
        </w:tabs>
        <w:autoSpaceDE w:val="0"/>
        <w:autoSpaceDN w:val="0"/>
        <w:adjustRightInd w:val="0"/>
        <w:spacing w:after="120"/>
        <w:ind w:left="720"/>
        <w:rPr>
          <w:rFonts w:ascii="Symbol" w:hAnsi="Symbol" w:cs="Symbol"/>
          <w:lang w:val="en-US"/>
        </w:rPr>
      </w:pPr>
      <w:r w:rsidRPr="00970CED">
        <w:rPr>
          <w:rFonts w:ascii="Arial" w:hAnsi="Arial" w:cs="Arial"/>
          <w:lang w:val="en-US"/>
        </w:rPr>
        <w:t xml:space="preserve">Option 2 – the car park and area south of the Lime Avenue. </w:t>
      </w:r>
      <w:r w:rsidRPr="00970CED">
        <w:rPr>
          <w:rFonts w:ascii="Symbol" w:hAnsi="Symbol" w:cs="Symbol"/>
          <w:lang w:val="en-US"/>
        </w:rPr>
        <w:t> </w:t>
      </w:r>
    </w:p>
    <w:p w14:paraId="0A3E8952" w14:textId="77777777" w:rsidR="00BC7BF3" w:rsidRDefault="00970CED" w:rsidP="00BC7BF3">
      <w:pPr>
        <w:widowControl w:val="0"/>
        <w:tabs>
          <w:tab w:val="left" w:pos="220"/>
          <w:tab w:val="left" w:pos="720"/>
        </w:tabs>
        <w:autoSpaceDE w:val="0"/>
        <w:autoSpaceDN w:val="0"/>
        <w:adjustRightInd w:val="0"/>
        <w:spacing w:after="280"/>
        <w:ind w:hanging="426"/>
        <w:rPr>
          <w:rFonts w:ascii="Symbol" w:hAnsi="Symbol" w:cs="Symbol"/>
          <w:lang w:val="en-US"/>
        </w:rPr>
      </w:pPr>
      <w:proofErr w:type="gramStart"/>
      <w:r w:rsidRPr="00970CED">
        <w:rPr>
          <w:rFonts w:ascii="Arial" w:hAnsi="Arial" w:cs="Arial"/>
          <w:lang w:val="en-US"/>
        </w:rPr>
        <w:t xml:space="preserve">6.8 </w:t>
      </w:r>
      <w:r w:rsidR="00BC7BF3">
        <w:rPr>
          <w:rFonts w:ascii="Arial" w:hAnsi="Arial" w:cs="Arial"/>
          <w:lang w:val="en-US"/>
        </w:rPr>
        <w:t xml:space="preserve"> </w:t>
      </w:r>
      <w:r w:rsidRPr="00BC7BF3">
        <w:rPr>
          <w:rFonts w:ascii="Arial" w:hAnsi="Arial" w:cs="Arial"/>
          <w:b/>
          <w:lang w:val="en-US"/>
        </w:rPr>
        <w:t>Employment</w:t>
      </w:r>
      <w:proofErr w:type="gramEnd"/>
      <w:r w:rsidRPr="00BC7BF3">
        <w:rPr>
          <w:rFonts w:ascii="Arial" w:hAnsi="Arial" w:cs="Arial"/>
          <w:b/>
          <w:lang w:val="en-US"/>
        </w:rPr>
        <w:t xml:space="preserve"> Opportunities</w:t>
      </w:r>
      <w:r w:rsidRPr="00970CED">
        <w:rPr>
          <w:rFonts w:ascii="Arial" w:hAnsi="Arial" w:cs="Arial"/>
          <w:lang w:val="en-US"/>
        </w:rPr>
        <w:t xml:space="preserve"> – While most services will be relocated to Southmead it is noted that there will be future jobs in the health care, school and other facilities retained on site. No specific separate provision of employment floor space is proposed. </w:t>
      </w:r>
      <w:r w:rsidRPr="00970CED">
        <w:rPr>
          <w:rFonts w:ascii="Symbol" w:hAnsi="Symbol" w:cs="Symbol"/>
          <w:lang w:val="en-US"/>
        </w:rPr>
        <w:t> </w:t>
      </w:r>
    </w:p>
    <w:p w14:paraId="1C26CC28" w14:textId="77777777" w:rsidR="00BC7BF3" w:rsidRDefault="00970CED" w:rsidP="00BC7BF3">
      <w:pPr>
        <w:widowControl w:val="0"/>
        <w:tabs>
          <w:tab w:val="left" w:pos="220"/>
          <w:tab w:val="left" w:pos="720"/>
        </w:tabs>
        <w:autoSpaceDE w:val="0"/>
        <w:autoSpaceDN w:val="0"/>
        <w:adjustRightInd w:val="0"/>
        <w:ind w:left="-425"/>
        <w:rPr>
          <w:rFonts w:ascii="Arial" w:hAnsi="Arial" w:cs="Arial"/>
          <w:lang w:val="en-US"/>
        </w:rPr>
      </w:pPr>
      <w:proofErr w:type="gramStart"/>
      <w:r w:rsidRPr="00970CED">
        <w:rPr>
          <w:rFonts w:ascii="Arial" w:hAnsi="Arial" w:cs="Arial"/>
          <w:lang w:val="en-US"/>
        </w:rPr>
        <w:t xml:space="preserve">6.9 </w:t>
      </w:r>
      <w:r w:rsidR="00BC7BF3">
        <w:rPr>
          <w:rFonts w:ascii="Arial" w:hAnsi="Arial" w:cs="Arial"/>
          <w:lang w:val="en-US"/>
        </w:rPr>
        <w:t xml:space="preserve"> </w:t>
      </w:r>
      <w:r w:rsidRPr="00BC7BF3">
        <w:rPr>
          <w:rFonts w:ascii="Arial" w:hAnsi="Arial" w:cs="Arial"/>
          <w:b/>
          <w:lang w:val="en-US"/>
        </w:rPr>
        <w:t>Trees</w:t>
      </w:r>
      <w:proofErr w:type="gramEnd"/>
      <w:r w:rsidRPr="00BC7BF3">
        <w:rPr>
          <w:rFonts w:ascii="Arial" w:hAnsi="Arial" w:cs="Arial"/>
          <w:b/>
          <w:lang w:val="en-US"/>
        </w:rPr>
        <w:t xml:space="preserve"> </w:t>
      </w:r>
      <w:r w:rsidRPr="00970CED">
        <w:rPr>
          <w:rFonts w:ascii="Arial" w:hAnsi="Arial" w:cs="Arial"/>
          <w:lang w:val="en-US"/>
        </w:rPr>
        <w:t xml:space="preserve">– there are many trees across the site of varying type, age and condition. </w:t>
      </w:r>
      <w:r w:rsidR="00BC7BF3">
        <w:rPr>
          <w:rFonts w:ascii="Arial" w:hAnsi="Arial" w:cs="Arial"/>
          <w:lang w:val="en-US"/>
        </w:rPr>
        <w:t xml:space="preserve"> </w:t>
      </w:r>
    </w:p>
    <w:p w14:paraId="1772EB4F" w14:textId="77777777" w:rsidR="00BC7BF3" w:rsidRDefault="00BC7BF3" w:rsidP="00BC7BF3">
      <w:pPr>
        <w:widowControl w:val="0"/>
        <w:tabs>
          <w:tab w:val="left" w:pos="220"/>
          <w:tab w:val="left" w:pos="720"/>
        </w:tabs>
        <w:autoSpaceDE w:val="0"/>
        <w:autoSpaceDN w:val="0"/>
        <w:adjustRightInd w:val="0"/>
        <w:ind w:left="-425"/>
        <w:rPr>
          <w:rFonts w:ascii="Arial" w:hAnsi="Arial" w:cs="Arial"/>
          <w:lang w:val="en-US"/>
        </w:rPr>
      </w:pPr>
      <w:r>
        <w:rPr>
          <w:rFonts w:ascii="Arial" w:hAnsi="Arial" w:cs="Arial"/>
          <w:lang w:val="en-US"/>
        </w:rPr>
        <w:t xml:space="preserve">       </w:t>
      </w:r>
      <w:r w:rsidR="00970CED" w:rsidRPr="00970CED">
        <w:rPr>
          <w:rFonts w:ascii="Arial" w:hAnsi="Arial" w:cs="Arial"/>
          <w:lang w:val="en-US"/>
        </w:rPr>
        <w:t xml:space="preserve">While most will be addressed through site specific proposals at the planning </w:t>
      </w:r>
    </w:p>
    <w:p w14:paraId="2EB9E1D5" w14:textId="77777777" w:rsidR="00BC7BF3" w:rsidRDefault="00BC7BF3" w:rsidP="00BC7BF3">
      <w:pPr>
        <w:widowControl w:val="0"/>
        <w:tabs>
          <w:tab w:val="left" w:pos="220"/>
          <w:tab w:val="left" w:pos="720"/>
        </w:tabs>
        <w:autoSpaceDE w:val="0"/>
        <w:autoSpaceDN w:val="0"/>
        <w:adjustRightInd w:val="0"/>
        <w:ind w:left="-425"/>
        <w:rPr>
          <w:rFonts w:ascii="Arial" w:hAnsi="Arial" w:cs="Arial"/>
          <w:lang w:val="en-US"/>
        </w:rPr>
      </w:pPr>
      <w:r>
        <w:rPr>
          <w:rFonts w:ascii="Arial" w:hAnsi="Arial" w:cs="Arial"/>
          <w:lang w:val="en-US"/>
        </w:rPr>
        <w:t xml:space="preserve">       </w:t>
      </w:r>
      <w:proofErr w:type="gramStart"/>
      <w:r w:rsidR="00970CED" w:rsidRPr="00970CED">
        <w:rPr>
          <w:rFonts w:ascii="Arial" w:hAnsi="Arial" w:cs="Arial"/>
          <w:lang w:val="en-US"/>
        </w:rPr>
        <w:t>application</w:t>
      </w:r>
      <w:proofErr w:type="gramEnd"/>
      <w:r w:rsidR="00970CED" w:rsidRPr="00970CED">
        <w:rPr>
          <w:rFonts w:ascii="Arial" w:hAnsi="Arial" w:cs="Arial"/>
          <w:lang w:val="en-US"/>
        </w:rPr>
        <w:t xml:space="preserve"> stage the concept statement notes issues with:</w:t>
      </w:r>
    </w:p>
    <w:p w14:paraId="2C1981B2" w14:textId="77777777" w:rsidR="00970CED" w:rsidRPr="00BC7BF3" w:rsidRDefault="00970CED" w:rsidP="00BC7BF3">
      <w:pPr>
        <w:widowControl w:val="0"/>
        <w:tabs>
          <w:tab w:val="left" w:pos="220"/>
          <w:tab w:val="left" w:pos="720"/>
        </w:tabs>
        <w:autoSpaceDE w:val="0"/>
        <w:autoSpaceDN w:val="0"/>
        <w:adjustRightInd w:val="0"/>
        <w:ind w:left="-425"/>
        <w:rPr>
          <w:rFonts w:ascii="Symbol" w:hAnsi="Symbol" w:cs="Symbol"/>
          <w:sz w:val="12"/>
          <w:lang w:val="en-US"/>
        </w:rPr>
      </w:pPr>
      <w:r w:rsidRPr="00970CED">
        <w:rPr>
          <w:rFonts w:ascii="Arial" w:hAnsi="Arial" w:cs="Arial"/>
          <w:lang w:val="en-US"/>
        </w:rPr>
        <w:t xml:space="preserve"> </w:t>
      </w:r>
    </w:p>
    <w:p w14:paraId="699150EB" w14:textId="77777777" w:rsidR="00970CED" w:rsidRPr="00970CED" w:rsidRDefault="00970CED" w:rsidP="00BC7BF3">
      <w:pPr>
        <w:widowControl w:val="0"/>
        <w:autoSpaceDE w:val="0"/>
        <w:autoSpaceDN w:val="0"/>
        <w:adjustRightInd w:val="0"/>
        <w:spacing w:after="120"/>
        <w:rPr>
          <w:rFonts w:ascii="Times" w:hAnsi="Times" w:cs="Times"/>
          <w:lang w:val="en-US"/>
        </w:rPr>
      </w:pPr>
      <w:proofErr w:type="gramStart"/>
      <w:r w:rsidRPr="00970CED">
        <w:rPr>
          <w:rFonts w:ascii="Times" w:hAnsi="Times" w:cs="Times"/>
          <w:lang w:val="en-US"/>
        </w:rPr>
        <w:t>o</w:t>
      </w:r>
      <w:proofErr w:type="gramEnd"/>
      <w:r w:rsidRPr="00970CED">
        <w:rPr>
          <w:rFonts w:ascii="Times" w:hAnsi="Times" w:cs="Times"/>
          <w:lang w:val="en-US"/>
        </w:rPr>
        <w:t xml:space="preserve"> </w:t>
      </w:r>
      <w:r w:rsidRPr="00970CED">
        <w:rPr>
          <w:rFonts w:ascii="Arial" w:hAnsi="Arial" w:cs="Arial"/>
          <w:lang w:val="en-US"/>
        </w:rPr>
        <w:t>The Lime Avenue – where a strategy for the long-term is required which may include felling and replanting</w:t>
      </w:r>
    </w:p>
    <w:p w14:paraId="06DA3D9D" w14:textId="77777777" w:rsidR="00970CED" w:rsidRPr="00970CED" w:rsidRDefault="00970CED" w:rsidP="00BC7BF3">
      <w:pPr>
        <w:widowControl w:val="0"/>
        <w:autoSpaceDE w:val="0"/>
        <w:autoSpaceDN w:val="0"/>
        <w:adjustRightInd w:val="0"/>
        <w:spacing w:after="120"/>
        <w:rPr>
          <w:rFonts w:ascii="Times" w:hAnsi="Times" w:cs="Times"/>
          <w:lang w:val="en-US"/>
        </w:rPr>
      </w:pPr>
      <w:proofErr w:type="gramStart"/>
      <w:r w:rsidRPr="00970CED">
        <w:rPr>
          <w:rFonts w:ascii="Times" w:hAnsi="Times" w:cs="Times"/>
          <w:lang w:val="en-US"/>
        </w:rPr>
        <w:t>o</w:t>
      </w:r>
      <w:proofErr w:type="gramEnd"/>
      <w:r w:rsidRPr="00970CED">
        <w:rPr>
          <w:rFonts w:ascii="Times" w:hAnsi="Times" w:cs="Times"/>
          <w:lang w:val="en-US"/>
        </w:rPr>
        <w:t xml:space="preserve"> </w:t>
      </w:r>
      <w:r w:rsidRPr="00970CED">
        <w:rPr>
          <w:rFonts w:ascii="Arial" w:hAnsi="Arial" w:cs="Arial"/>
          <w:lang w:val="en-US"/>
        </w:rPr>
        <w:t>The north east woodland – which is a relatively recent plantation but of relatively poor quality – the proposal is to retain a narrow buffer to properties at the boundary but to remove the whole of the woodland and include for housing and school use.</w:t>
      </w:r>
    </w:p>
    <w:p w14:paraId="7D7A5545" w14:textId="77777777" w:rsidR="00970CED" w:rsidRPr="00970CED" w:rsidRDefault="00970CED" w:rsidP="00BC7BF3">
      <w:pPr>
        <w:widowControl w:val="0"/>
        <w:autoSpaceDE w:val="0"/>
        <w:autoSpaceDN w:val="0"/>
        <w:adjustRightInd w:val="0"/>
        <w:spacing w:after="120"/>
        <w:rPr>
          <w:rFonts w:ascii="Times" w:hAnsi="Times" w:cs="Times"/>
          <w:lang w:val="en-US"/>
        </w:rPr>
      </w:pPr>
      <w:proofErr w:type="gramStart"/>
      <w:r w:rsidRPr="00970CED">
        <w:rPr>
          <w:rFonts w:ascii="Times" w:hAnsi="Times" w:cs="Times"/>
          <w:lang w:val="en-US"/>
        </w:rPr>
        <w:t>o</w:t>
      </w:r>
      <w:proofErr w:type="gramEnd"/>
      <w:r w:rsidRPr="00970CED">
        <w:rPr>
          <w:rFonts w:ascii="Times" w:hAnsi="Times" w:cs="Times"/>
          <w:lang w:val="en-US"/>
        </w:rPr>
        <w:t xml:space="preserve"> </w:t>
      </w:r>
      <w:r w:rsidRPr="00970CED">
        <w:rPr>
          <w:rFonts w:ascii="Arial" w:hAnsi="Arial" w:cs="Arial"/>
          <w:lang w:val="en-US"/>
        </w:rPr>
        <w:t>Memorial trees – where any removal, relocation or re-provision will be carried out in consultation with family members.</w:t>
      </w:r>
    </w:p>
    <w:p w14:paraId="592642D5"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lastRenderedPageBreak/>
        <w:t>6.10 Access – future trip generation is likely to be significantly less than for the existing hospital. Of the existing three vehicular access points:</w:t>
      </w:r>
    </w:p>
    <w:p w14:paraId="2BDECE81"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1. The main Frenchay Park Road western access would remain the primary access</w:t>
      </w:r>
    </w:p>
    <w:p w14:paraId="1DA4FEA3"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23.</w:t>
      </w:r>
    </w:p>
    <w:p w14:paraId="5DC96989" w14:textId="77777777" w:rsidR="00970CED" w:rsidRPr="00970CED" w:rsidRDefault="00970CED" w:rsidP="00FB2F10">
      <w:pPr>
        <w:widowControl w:val="0"/>
        <w:numPr>
          <w:ilvl w:val="0"/>
          <w:numId w:val="6"/>
        </w:numPr>
        <w:tabs>
          <w:tab w:val="left" w:pos="220"/>
          <w:tab w:val="left" w:pos="720"/>
        </w:tabs>
        <w:autoSpaceDE w:val="0"/>
        <w:autoSpaceDN w:val="0"/>
        <w:adjustRightInd w:val="0"/>
        <w:spacing w:after="280"/>
        <w:ind w:hanging="720"/>
        <w:rPr>
          <w:rFonts w:ascii="Arial" w:hAnsi="Arial" w:cs="Arial"/>
          <w:lang w:val="en-US"/>
        </w:rPr>
      </w:pPr>
      <w:r w:rsidRPr="00970CED">
        <w:rPr>
          <w:rFonts w:ascii="Arial" w:hAnsi="Arial" w:cs="Arial"/>
          <w:lang w:val="en-US"/>
        </w:rPr>
        <w:t xml:space="preserve">The Beckspool Road access (south by Frenchay Common) – would be retained as a secondary access </w:t>
      </w:r>
    </w:p>
    <w:p w14:paraId="12E2A110" w14:textId="77777777" w:rsidR="00970CED" w:rsidRPr="00970CED" w:rsidRDefault="00970CED" w:rsidP="00FB2F10">
      <w:pPr>
        <w:widowControl w:val="0"/>
        <w:numPr>
          <w:ilvl w:val="0"/>
          <w:numId w:val="6"/>
        </w:numPr>
        <w:tabs>
          <w:tab w:val="left" w:pos="220"/>
          <w:tab w:val="left" w:pos="720"/>
        </w:tabs>
        <w:autoSpaceDE w:val="0"/>
        <w:autoSpaceDN w:val="0"/>
        <w:adjustRightInd w:val="0"/>
        <w:spacing w:after="280"/>
        <w:ind w:hanging="720"/>
        <w:rPr>
          <w:rFonts w:ascii="Arial" w:hAnsi="Arial" w:cs="Arial"/>
          <w:lang w:val="en-US"/>
        </w:rPr>
      </w:pPr>
      <w:r w:rsidRPr="00970CED">
        <w:rPr>
          <w:rFonts w:ascii="Arial" w:hAnsi="Arial" w:cs="Arial"/>
          <w:lang w:val="en-US"/>
        </w:rPr>
        <w:t xml:space="preserve">The Mini-roundabout access – (south west close to Bristol boundary) will be reviewed but may be retained for access to the Burden Institute, Museum and school if the southern (Option 2) is chosen. </w:t>
      </w:r>
    </w:p>
    <w:p w14:paraId="1B4992B2"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 xml:space="preserve">Part 7 of the draft Concept Statement provides a vision for the </w:t>
      </w:r>
      <w:proofErr w:type="gramStart"/>
      <w:r w:rsidRPr="00970CED">
        <w:rPr>
          <w:rFonts w:ascii="Arial" w:hAnsi="Arial" w:cs="Arial"/>
          <w:lang w:val="en-US"/>
        </w:rPr>
        <w:t>site which</w:t>
      </w:r>
      <w:proofErr w:type="gramEnd"/>
      <w:r w:rsidRPr="00970CED">
        <w:rPr>
          <w:rFonts w:ascii="Arial" w:hAnsi="Arial" w:cs="Arial"/>
          <w:lang w:val="en-US"/>
        </w:rPr>
        <w:t xml:space="preserve"> builds from statements on:</w:t>
      </w:r>
    </w:p>
    <w:p w14:paraId="708D6CC2"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Historic Landscape and Heritage Assets – ‘siting future development in the right place and at an appropriate scale and density’;</w:t>
      </w:r>
    </w:p>
    <w:p w14:paraId="7C925438"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Connectivity – development ‘with well designed links both within the site and to the surrounding area’</w:t>
      </w:r>
    </w:p>
    <w:p w14:paraId="14B5F164"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Integration and value to community – ‘the emerging design...seeks to respond to the issues raised by stakeholders and the local community’</w:t>
      </w:r>
    </w:p>
    <w:p w14:paraId="22FA4559"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Sustainability – ‘the objective... to deliver high and achievable levels of sustainability in terms of building design, economic stability and community opportunities.’</w:t>
      </w:r>
    </w:p>
    <w:p w14:paraId="76432DC3"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This combines into a vision statement for the Concept Statement as:</w:t>
      </w:r>
    </w:p>
    <w:p w14:paraId="0A3F8828"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“A lasting legacy for Frenchay Village bringing together the existing and new through high quality integrated redevelopment and community infrastructure for the long-term sustainable future of the village”.</w:t>
      </w:r>
    </w:p>
    <w:p w14:paraId="425712D0"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Section 8 amplifies the vision to identify five main character areas for residential development and a sixth area for the proposed community health care facility.</w:t>
      </w:r>
    </w:p>
    <w:p w14:paraId="21799CD1"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In terms of planning strategy the Trust intends to submit an outline application for the main site but excluding the area around Frenchay Park House and the Stables. The Trust aim is to establish the development potential of the main site in order to offer it for sale as quickly as possible to avoid any complications arising between withdrawal from the site and its redevelopment.</w:t>
      </w:r>
    </w:p>
    <w:p w14:paraId="5181BCF1" w14:textId="77777777" w:rsidR="000919E4" w:rsidRPr="000919E4" w:rsidRDefault="00970CED" w:rsidP="000919E4">
      <w:pPr>
        <w:widowControl w:val="0"/>
        <w:autoSpaceDE w:val="0"/>
        <w:autoSpaceDN w:val="0"/>
        <w:adjustRightInd w:val="0"/>
        <w:spacing w:after="120"/>
        <w:rPr>
          <w:rFonts w:ascii="Arial" w:hAnsi="Arial" w:cs="Arial"/>
          <w:b/>
          <w:lang w:val="en-US"/>
        </w:rPr>
      </w:pPr>
      <w:r w:rsidRPr="000919E4">
        <w:rPr>
          <w:rFonts w:ascii="Arial" w:hAnsi="Arial" w:cs="Arial"/>
          <w:b/>
          <w:lang w:val="en-US"/>
        </w:rPr>
        <w:t>The Issues </w:t>
      </w:r>
    </w:p>
    <w:p w14:paraId="793A3A2C"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27. The principal issues are:</w:t>
      </w:r>
    </w:p>
    <w:p w14:paraId="49D694E8" w14:textId="77777777" w:rsidR="00970CED" w:rsidRPr="00970CED" w:rsidRDefault="00970CED" w:rsidP="00970CED">
      <w:pPr>
        <w:widowControl w:val="0"/>
        <w:autoSpaceDE w:val="0"/>
        <w:autoSpaceDN w:val="0"/>
        <w:adjustRightInd w:val="0"/>
        <w:spacing w:after="240"/>
        <w:rPr>
          <w:rFonts w:ascii="Times" w:hAnsi="Times" w:cs="Times"/>
          <w:lang w:val="en-US"/>
        </w:rPr>
      </w:pPr>
      <w:proofErr w:type="gramStart"/>
      <w:r w:rsidRPr="00970CED">
        <w:rPr>
          <w:rFonts w:ascii="Times" w:hAnsi="Times" w:cs="Times"/>
          <w:lang w:val="en-US"/>
        </w:rPr>
        <w:t>o</w:t>
      </w:r>
      <w:proofErr w:type="gramEnd"/>
      <w:r w:rsidRPr="00970CED">
        <w:rPr>
          <w:rFonts w:ascii="Times" w:hAnsi="Times" w:cs="Times"/>
          <w:lang w:val="en-US"/>
        </w:rPr>
        <w:t xml:space="preserve"> </w:t>
      </w:r>
      <w:r w:rsidRPr="00970CED">
        <w:rPr>
          <w:rFonts w:ascii="Arial" w:hAnsi="Arial" w:cs="Arial"/>
          <w:lang w:val="en-US"/>
        </w:rPr>
        <w:t>Whether the principle of primarily residential development is appropriate when assessed against planning policy.</w:t>
      </w:r>
    </w:p>
    <w:p w14:paraId="481B69EA" w14:textId="77777777" w:rsidR="00970CED" w:rsidRPr="00970CED" w:rsidRDefault="00970CED" w:rsidP="00970CED">
      <w:pPr>
        <w:widowControl w:val="0"/>
        <w:autoSpaceDE w:val="0"/>
        <w:autoSpaceDN w:val="0"/>
        <w:adjustRightInd w:val="0"/>
        <w:spacing w:after="240"/>
        <w:rPr>
          <w:rFonts w:ascii="Times" w:hAnsi="Times" w:cs="Times"/>
          <w:lang w:val="en-US"/>
        </w:rPr>
      </w:pPr>
      <w:proofErr w:type="gramStart"/>
      <w:r w:rsidRPr="00970CED">
        <w:rPr>
          <w:rFonts w:ascii="Times" w:hAnsi="Times" w:cs="Times"/>
          <w:lang w:val="en-US"/>
        </w:rPr>
        <w:t>o</w:t>
      </w:r>
      <w:proofErr w:type="gramEnd"/>
      <w:r w:rsidRPr="00970CED">
        <w:rPr>
          <w:rFonts w:ascii="Times" w:hAnsi="Times" w:cs="Times"/>
          <w:lang w:val="en-US"/>
        </w:rPr>
        <w:t xml:space="preserve"> </w:t>
      </w:r>
      <w:r w:rsidRPr="00970CED">
        <w:rPr>
          <w:rFonts w:ascii="Arial" w:hAnsi="Arial" w:cs="Arial"/>
          <w:lang w:val="en-US"/>
        </w:rPr>
        <w:t>Whether the process by which the concept statement has been prepared has been satisfactory.</w:t>
      </w:r>
    </w:p>
    <w:p w14:paraId="5EBB037B" w14:textId="77777777" w:rsidR="00970CED" w:rsidRPr="00970CED" w:rsidRDefault="00970CED" w:rsidP="00970CED">
      <w:pPr>
        <w:widowControl w:val="0"/>
        <w:autoSpaceDE w:val="0"/>
        <w:autoSpaceDN w:val="0"/>
        <w:adjustRightInd w:val="0"/>
        <w:spacing w:after="240"/>
        <w:rPr>
          <w:rFonts w:ascii="Times" w:hAnsi="Times" w:cs="Times"/>
          <w:lang w:val="en-US"/>
        </w:rPr>
      </w:pPr>
      <w:proofErr w:type="gramStart"/>
      <w:r w:rsidRPr="00970CED">
        <w:rPr>
          <w:rFonts w:ascii="Times" w:hAnsi="Times" w:cs="Times"/>
          <w:lang w:val="en-US"/>
        </w:rPr>
        <w:lastRenderedPageBreak/>
        <w:t>o</w:t>
      </w:r>
      <w:proofErr w:type="gramEnd"/>
      <w:r w:rsidRPr="00970CED">
        <w:rPr>
          <w:rFonts w:ascii="Times" w:hAnsi="Times" w:cs="Times"/>
          <w:lang w:val="en-US"/>
        </w:rPr>
        <w:t xml:space="preserve"> </w:t>
      </w:r>
      <w:r w:rsidRPr="00970CED">
        <w:rPr>
          <w:rFonts w:ascii="Arial" w:hAnsi="Arial" w:cs="Arial"/>
          <w:lang w:val="en-US"/>
        </w:rPr>
        <w:t>Whether the draft concept statement proposals provide for adequate recognition and safeguarding of key site assets.</w:t>
      </w:r>
    </w:p>
    <w:p w14:paraId="47817ED8" w14:textId="77777777" w:rsidR="00970CED" w:rsidRPr="00970CED" w:rsidRDefault="00970CED" w:rsidP="00970CED">
      <w:pPr>
        <w:widowControl w:val="0"/>
        <w:autoSpaceDE w:val="0"/>
        <w:autoSpaceDN w:val="0"/>
        <w:adjustRightInd w:val="0"/>
        <w:spacing w:after="240"/>
        <w:rPr>
          <w:rFonts w:ascii="Times" w:hAnsi="Times" w:cs="Times"/>
          <w:lang w:val="en-US"/>
        </w:rPr>
      </w:pPr>
      <w:proofErr w:type="gramStart"/>
      <w:r w:rsidRPr="00970CED">
        <w:rPr>
          <w:rFonts w:ascii="Times" w:hAnsi="Times" w:cs="Times"/>
          <w:lang w:val="en-US"/>
        </w:rPr>
        <w:t>o</w:t>
      </w:r>
      <w:proofErr w:type="gramEnd"/>
      <w:r w:rsidRPr="00970CED">
        <w:rPr>
          <w:rFonts w:ascii="Times" w:hAnsi="Times" w:cs="Times"/>
          <w:lang w:val="en-US"/>
        </w:rPr>
        <w:t xml:space="preserve"> </w:t>
      </w:r>
      <w:r w:rsidRPr="00970CED">
        <w:rPr>
          <w:rFonts w:ascii="Arial" w:hAnsi="Arial" w:cs="Arial"/>
          <w:lang w:val="en-US"/>
        </w:rPr>
        <w:t>Whether there are other detailed issues which the Council should address in its response to the draft Concept Statement.</w:t>
      </w:r>
    </w:p>
    <w:p w14:paraId="4DEBF34B" w14:textId="77777777" w:rsidR="00970CED" w:rsidRPr="000919E4" w:rsidRDefault="00970CED" w:rsidP="00970CED">
      <w:pPr>
        <w:widowControl w:val="0"/>
        <w:autoSpaceDE w:val="0"/>
        <w:autoSpaceDN w:val="0"/>
        <w:adjustRightInd w:val="0"/>
        <w:spacing w:after="240"/>
        <w:rPr>
          <w:rFonts w:ascii="Times" w:hAnsi="Times" w:cs="Times"/>
          <w:b/>
          <w:lang w:val="en-US"/>
        </w:rPr>
      </w:pPr>
      <w:r w:rsidRPr="000919E4">
        <w:rPr>
          <w:rFonts w:ascii="Arial" w:hAnsi="Arial" w:cs="Arial"/>
          <w:b/>
          <w:lang w:val="en-US"/>
        </w:rPr>
        <w:t>Consideration of issues</w:t>
      </w:r>
    </w:p>
    <w:p w14:paraId="6FE16161" w14:textId="77777777" w:rsidR="00970CED" w:rsidRPr="000919E4" w:rsidRDefault="00970CED" w:rsidP="00970CED">
      <w:pPr>
        <w:widowControl w:val="0"/>
        <w:autoSpaceDE w:val="0"/>
        <w:autoSpaceDN w:val="0"/>
        <w:adjustRightInd w:val="0"/>
        <w:spacing w:after="240"/>
        <w:rPr>
          <w:rFonts w:ascii="Times" w:hAnsi="Times" w:cs="Times"/>
          <w:b/>
          <w:lang w:val="en-US"/>
        </w:rPr>
      </w:pPr>
      <w:r w:rsidRPr="000919E4">
        <w:rPr>
          <w:rFonts w:ascii="Arial" w:hAnsi="Arial" w:cs="Arial"/>
          <w:b/>
          <w:lang w:val="en-US"/>
        </w:rPr>
        <w:t>Principles of residential use</w:t>
      </w:r>
    </w:p>
    <w:p w14:paraId="3461BDFA" w14:textId="77777777" w:rsidR="00970CED" w:rsidRPr="00970CED" w:rsidRDefault="00970CED" w:rsidP="00FB2F10">
      <w:pPr>
        <w:widowControl w:val="0"/>
        <w:numPr>
          <w:ilvl w:val="0"/>
          <w:numId w:val="7"/>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National and local policies allow for the redevelopment of vacant brownfield  sites and seek effective use of land. The emerging Core Strategy policy CS26 6.6a supports the redevelopment of the hospital site for residential and ancillary infrastructure and services, including new health care facilities. Therefore, in principle, the redevelopment of the hospital site for housing is considered consistent with planning policy but there are caveats to be addressed. </w:t>
      </w:r>
    </w:p>
    <w:p w14:paraId="24C1DD7D" w14:textId="77777777" w:rsidR="00970CED" w:rsidRPr="00970CED" w:rsidRDefault="00970CED" w:rsidP="00FB2F10">
      <w:pPr>
        <w:widowControl w:val="0"/>
        <w:numPr>
          <w:ilvl w:val="0"/>
          <w:numId w:val="7"/>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The NPPF notes, amongst other things, that the planning system should be a creative exercise in finding ways to enhance and improve the places in which people live and that local people should be empowered to contribute to planning processes. </w:t>
      </w:r>
    </w:p>
    <w:p w14:paraId="3C5ACAB2" w14:textId="77777777" w:rsidR="00970CED" w:rsidRPr="00970CED" w:rsidRDefault="00970CED" w:rsidP="00FB2F10">
      <w:pPr>
        <w:widowControl w:val="0"/>
        <w:numPr>
          <w:ilvl w:val="0"/>
          <w:numId w:val="7"/>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The NPPF also expects planning to drive and support sustainable economic development, seek to secure high quality design, contribute to conserving the natural environment, encourage the development of brownfield land – providing it is not of high environmental value, promote mixed use development - </w:t>
      </w:r>
      <w:proofErr w:type="spellStart"/>
      <w:r w:rsidRPr="00970CED">
        <w:rPr>
          <w:rFonts w:ascii="Arial" w:hAnsi="Arial" w:cs="Arial"/>
          <w:lang w:val="en-US"/>
        </w:rPr>
        <w:t>recognising</w:t>
      </w:r>
      <w:proofErr w:type="spellEnd"/>
      <w:r w:rsidRPr="00970CED">
        <w:rPr>
          <w:rFonts w:ascii="Arial" w:hAnsi="Arial" w:cs="Arial"/>
          <w:lang w:val="en-US"/>
        </w:rPr>
        <w:t xml:space="preserve"> that some open land can perform many functions, conserve heritage assets and their settings, actively manage patterns of growth to make the fullest possible use of public transport, walking and cycling, and take account of and support local strategies to improve health, social and cultural well being. </w:t>
      </w:r>
    </w:p>
    <w:p w14:paraId="021ED0AE" w14:textId="77777777" w:rsidR="00970CED" w:rsidRPr="00970CED" w:rsidRDefault="00970CED" w:rsidP="00FB2F10">
      <w:pPr>
        <w:widowControl w:val="0"/>
        <w:numPr>
          <w:ilvl w:val="0"/>
          <w:numId w:val="7"/>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It is clear form the NPPF that Government is not supporting housing in isolation of other planning objectives and that redevelopment of a site of the scale of Frenchay Hospital should take account of these wider interests. The extent to which the draft Concept Statement takes account of these principles is set out at Appendix 3. This notes concerns around protection of the environmental assets, the potential lack of mixed-use community and employment opportunities and commitment to future healthy living. </w:t>
      </w:r>
    </w:p>
    <w:p w14:paraId="733857A8" w14:textId="77777777" w:rsidR="00970CED" w:rsidRPr="00970CED" w:rsidRDefault="00970CED" w:rsidP="00FB2F10">
      <w:pPr>
        <w:widowControl w:val="0"/>
        <w:numPr>
          <w:ilvl w:val="0"/>
          <w:numId w:val="7"/>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The conclusion is that while development of the hospital site for primarily residential use is acceptable in principle the current proposals do not provide a fully comprehensive and balanced approach to site development. </w:t>
      </w:r>
    </w:p>
    <w:p w14:paraId="5387CDEE"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Public Engagement</w:t>
      </w:r>
    </w:p>
    <w:p w14:paraId="1BF404A5" w14:textId="77777777" w:rsidR="00970CED" w:rsidRPr="00970CED" w:rsidRDefault="00970CED" w:rsidP="00FB2F10">
      <w:pPr>
        <w:widowControl w:val="0"/>
        <w:numPr>
          <w:ilvl w:val="0"/>
          <w:numId w:val="8"/>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The concept statement process is </w:t>
      </w:r>
      <w:proofErr w:type="spellStart"/>
      <w:r w:rsidRPr="00970CED">
        <w:rPr>
          <w:rFonts w:ascii="Arial" w:hAnsi="Arial" w:cs="Arial"/>
          <w:lang w:val="en-US"/>
        </w:rPr>
        <w:t>summarised</w:t>
      </w:r>
      <w:proofErr w:type="spellEnd"/>
      <w:r w:rsidRPr="00970CED">
        <w:rPr>
          <w:rFonts w:ascii="Arial" w:hAnsi="Arial" w:cs="Arial"/>
          <w:lang w:val="en-US"/>
        </w:rPr>
        <w:t xml:space="preserve"> at section 3.3 of the draft  Concept Statement. Table 1 below provides a commentary on this against the key steps of the Council’s preferred process. </w:t>
      </w:r>
    </w:p>
    <w:tbl>
      <w:tblPr>
        <w:tblpPr w:leftFromText="180" w:rightFromText="180" w:vertAnchor="text" w:horzAnchor="page" w:tblpX="1450" w:tblpY="1514"/>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732811" w:rsidRPr="00970CED" w14:paraId="25830A0D" w14:textId="77777777" w:rsidTr="00732811">
        <w:tc>
          <w:tcPr>
            <w:tcW w:w="2552" w:type="dxa"/>
            <w:tcMar>
              <w:top w:w="20" w:type="nil"/>
              <w:left w:w="20" w:type="nil"/>
              <w:bottom w:w="20" w:type="nil"/>
              <w:right w:w="20" w:type="nil"/>
            </w:tcMar>
            <w:vAlign w:val="center"/>
          </w:tcPr>
          <w:p w14:paraId="7B62F7F8" w14:textId="77777777" w:rsidR="00732811" w:rsidRPr="00732811" w:rsidRDefault="00732811" w:rsidP="00732811">
            <w:pPr>
              <w:jc w:val="center"/>
              <w:rPr>
                <w:rFonts w:ascii="Arial" w:hAnsi="Arial" w:cs="Times"/>
                <w:b/>
                <w:lang w:val="en-US"/>
              </w:rPr>
            </w:pPr>
            <w:r w:rsidRPr="00732811">
              <w:rPr>
                <w:rFonts w:ascii="Arial" w:hAnsi="Arial"/>
                <w:b/>
                <w:lang w:val="en-US"/>
              </w:rPr>
              <w:lastRenderedPageBreak/>
              <w:t>Key Steps</w:t>
            </w:r>
          </w:p>
        </w:tc>
        <w:tc>
          <w:tcPr>
            <w:tcW w:w="7087" w:type="dxa"/>
            <w:tcMar>
              <w:top w:w="20" w:type="nil"/>
              <w:left w:w="20" w:type="nil"/>
              <w:bottom w:w="20" w:type="nil"/>
              <w:right w:w="20" w:type="nil"/>
            </w:tcMar>
            <w:vAlign w:val="center"/>
          </w:tcPr>
          <w:p w14:paraId="1ECFD09E" w14:textId="77777777" w:rsidR="00732811" w:rsidRPr="00732811" w:rsidRDefault="00732811" w:rsidP="00732811">
            <w:pPr>
              <w:jc w:val="center"/>
              <w:rPr>
                <w:rFonts w:ascii="Arial" w:hAnsi="Arial" w:cs="Times"/>
                <w:b/>
                <w:lang w:val="en-US"/>
              </w:rPr>
            </w:pPr>
            <w:r w:rsidRPr="00732811">
              <w:rPr>
                <w:rFonts w:ascii="Arial" w:hAnsi="Arial"/>
                <w:b/>
                <w:lang w:val="en-US"/>
              </w:rPr>
              <w:t>Action and outputs</w:t>
            </w:r>
          </w:p>
        </w:tc>
      </w:tr>
      <w:tr w:rsidR="00732811" w:rsidRPr="00970CED" w14:paraId="5EF144F1" w14:textId="77777777" w:rsidTr="00732811">
        <w:trPr>
          <w:trHeight w:val="2024"/>
        </w:trPr>
        <w:tc>
          <w:tcPr>
            <w:tcW w:w="2552" w:type="dxa"/>
            <w:tcMar>
              <w:top w:w="20" w:type="nil"/>
              <w:left w:w="20" w:type="nil"/>
              <w:bottom w:w="20" w:type="nil"/>
              <w:right w:w="20" w:type="nil"/>
            </w:tcMar>
            <w:vAlign w:val="center"/>
          </w:tcPr>
          <w:p w14:paraId="2F256798" w14:textId="77777777" w:rsidR="00732811" w:rsidRPr="00970CED" w:rsidRDefault="00732811" w:rsidP="00732811">
            <w:pPr>
              <w:widowControl w:val="0"/>
              <w:autoSpaceDE w:val="0"/>
              <w:autoSpaceDN w:val="0"/>
              <w:adjustRightInd w:val="0"/>
              <w:spacing w:after="120"/>
              <w:rPr>
                <w:rFonts w:ascii="Times" w:hAnsi="Times" w:cs="Times"/>
                <w:lang w:val="en-US"/>
              </w:rPr>
            </w:pPr>
            <w:r w:rsidRPr="00970CED">
              <w:rPr>
                <w:rFonts w:ascii="Arial Narrow" w:hAnsi="Arial Narrow" w:cs="Arial Narrow"/>
                <w:lang w:val="en-US"/>
              </w:rPr>
              <w:t xml:space="preserve">1. Preparation of Position Statement </w:t>
            </w:r>
            <w:r>
              <w:rPr>
                <w:rFonts w:ascii="Arial Narrow" w:hAnsi="Arial Narrow" w:cs="Arial Narrow"/>
                <w:lang w:val="en-US"/>
              </w:rPr>
              <w:t>–</w:t>
            </w:r>
            <w:r w:rsidRPr="00970CED">
              <w:rPr>
                <w:rFonts w:ascii="Arial Narrow" w:hAnsi="Arial Narrow" w:cs="Arial Narrow"/>
                <w:lang w:val="en-US"/>
              </w:rPr>
              <w:t xml:space="preserve"> factual</w:t>
            </w:r>
            <w:r>
              <w:rPr>
                <w:rFonts w:ascii="Times" w:hAnsi="Times" w:cs="Times"/>
                <w:lang w:val="en-US"/>
              </w:rPr>
              <w:t xml:space="preserve"> </w:t>
            </w:r>
            <w:proofErr w:type="spellStart"/>
            <w:r w:rsidRPr="00970CED">
              <w:rPr>
                <w:rFonts w:ascii="Arial Narrow" w:hAnsi="Arial Narrow" w:cs="Arial Narrow"/>
                <w:lang w:val="en-US"/>
              </w:rPr>
              <w:t>nformation</w:t>
            </w:r>
            <w:proofErr w:type="spellEnd"/>
            <w:r w:rsidRPr="00970CED">
              <w:rPr>
                <w:rFonts w:ascii="Arial Narrow" w:hAnsi="Arial Narrow" w:cs="Arial Narrow"/>
                <w:lang w:val="en-US"/>
              </w:rPr>
              <w:t xml:space="preserve"> about the site – the baseline against which proposals have to be evaluated.</w:t>
            </w:r>
          </w:p>
          <w:p w14:paraId="49040803" w14:textId="77777777" w:rsidR="00732811" w:rsidRPr="00970CED" w:rsidRDefault="00732811" w:rsidP="00732811">
            <w:pPr>
              <w:widowControl w:val="0"/>
              <w:autoSpaceDE w:val="0"/>
              <w:autoSpaceDN w:val="0"/>
              <w:adjustRightInd w:val="0"/>
              <w:spacing w:after="120"/>
              <w:rPr>
                <w:rFonts w:ascii="Times" w:hAnsi="Times" w:cs="Times"/>
                <w:lang w:val="en-US"/>
              </w:rPr>
            </w:pPr>
          </w:p>
        </w:tc>
        <w:tc>
          <w:tcPr>
            <w:tcW w:w="7087" w:type="dxa"/>
            <w:tcMar>
              <w:top w:w="20" w:type="nil"/>
              <w:left w:w="20" w:type="nil"/>
              <w:bottom w:w="20" w:type="nil"/>
              <w:right w:w="20" w:type="nil"/>
            </w:tcMar>
            <w:vAlign w:val="center"/>
          </w:tcPr>
          <w:p w14:paraId="3AB4341B" w14:textId="77777777" w:rsidR="00732811" w:rsidRPr="00732811" w:rsidRDefault="00732811" w:rsidP="00732811">
            <w:pPr>
              <w:rPr>
                <w:lang w:val="en-US"/>
              </w:rPr>
            </w:pPr>
            <w:r>
              <w:rPr>
                <w:lang w:val="en-US"/>
              </w:rPr>
              <w:t>S</w:t>
            </w:r>
            <w:r w:rsidRPr="00970CED">
              <w:rPr>
                <w:lang w:val="en-US"/>
              </w:rPr>
              <w:t xml:space="preserve">urvey work was not concluded in advance of the workshop held in January </w:t>
            </w:r>
            <w:r w:rsidRPr="00970CED">
              <w:rPr>
                <w:rFonts w:ascii="Arial Narrow" w:hAnsi="Arial Narrow" w:cs="Arial Narrow"/>
                <w:lang w:val="en-US"/>
              </w:rPr>
              <w:t xml:space="preserve">2012. There were consequently some gaps in survey material including historic landscape, the use and condition of buildings, tree surveys, </w:t>
            </w:r>
          </w:p>
          <w:p w14:paraId="2E3FC18F" w14:textId="77777777" w:rsidR="00732811" w:rsidRPr="00732811" w:rsidRDefault="00732811" w:rsidP="00732811">
            <w:pPr>
              <w:widowControl w:val="0"/>
              <w:autoSpaceDE w:val="0"/>
              <w:autoSpaceDN w:val="0"/>
              <w:adjustRightInd w:val="0"/>
              <w:rPr>
                <w:rFonts w:ascii="Arial Narrow" w:hAnsi="Arial Narrow" w:cs="Arial Narrow"/>
                <w:lang w:val="en-US"/>
              </w:rPr>
            </w:pPr>
            <w:proofErr w:type="gramStart"/>
            <w:r w:rsidRPr="00970CED">
              <w:rPr>
                <w:rFonts w:ascii="Arial Narrow" w:hAnsi="Arial Narrow" w:cs="Arial Narrow"/>
                <w:lang w:val="en-US"/>
              </w:rPr>
              <w:t>the</w:t>
            </w:r>
            <w:proofErr w:type="gramEnd"/>
            <w:r w:rsidRPr="00970CED">
              <w:rPr>
                <w:rFonts w:ascii="Arial Narrow" w:hAnsi="Arial Narrow" w:cs="Arial Narrow"/>
                <w:lang w:val="en-US"/>
              </w:rPr>
              <w:t xml:space="preserve"> heritage significance of site assets, and transportation. Survey material </w:t>
            </w:r>
            <w:proofErr w:type="spellStart"/>
            <w:r w:rsidRPr="00970CED">
              <w:rPr>
                <w:rFonts w:ascii="Arial Narrow" w:hAnsi="Arial Narrow" w:cs="Arial Narrow"/>
                <w:lang w:val="en-US"/>
              </w:rPr>
              <w:t>wasnot</w:t>
            </w:r>
            <w:proofErr w:type="spellEnd"/>
            <w:r w:rsidRPr="00970CED">
              <w:rPr>
                <w:rFonts w:ascii="Arial Narrow" w:hAnsi="Arial Narrow" w:cs="Arial Narrow"/>
                <w:lang w:val="en-US"/>
              </w:rPr>
              <w:t xml:space="preserve"> completed until summer 2012 and that has resulted in some issues with the process. A more complete review of survey material was included in the submission concept statement in July.</w:t>
            </w:r>
          </w:p>
        </w:tc>
      </w:tr>
      <w:tr w:rsidR="00732811" w:rsidRPr="00970CED" w14:paraId="586EDD5E" w14:textId="77777777" w:rsidTr="00732811">
        <w:tc>
          <w:tcPr>
            <w:tcW w:w="2552" w:type="dxa"/>
            <w:tcMar>
              <w:top w:w="20" w:type="nil"/>
              <w:left w:w="20" w:type="nil"/>
              <w:bottom w:w="20" w:type="nil"/>
              <w:right w:w="20" w:type="nil"/>
            </w:tcMar>
            <w:vAlign w:val="center"/>
          </w:tcPr>
          <w:p w14:paraId="68EEC204" w14:textId="77777777" w:rsidR="00732811" w:rsidRPr="00970CED" w:rsidRDefault="00732811" w:rsidP="00732811">
            <w:pPr>
              <w:widowControl w:val="0"/>
              <w:autoSpaceDE w:val="0"/>
              <w:autoSpaceDN w:val="0"/>
              <w:adjustRightInd w:val="0"/>
              <w:spacing w:after="120"/>
              <w:rPr>
                <w:rFonts w:ascii="Times" w:hAnsi="Times" w:cs="Times"/>
                <w:lang w:val="en-US"/>
              </w:rPr>
            </w:pPr>
            <w:r w:rsidRPr="00970CED">
              <w:rPr>
                <w:rFonts w:ascii="Arial Narrow" w:hAnsi="Arial Narrow" w:cs="Arial Narrow"/>
                <w:lang w:val="en-US"/>
              </w:rPr>
              <w:t>2. Site Visit and Design Workshop</w:t>
            </w:r>
          </w:p>
        </w:tc>
        <w:tc>
          <w:tcPr>
            <w:tcW w:w="7087" w:type="dxa"/>
            <w:tcMar>
              <w:top w:w="20" w:type="nil"/>
              <w:left w:w="20" w:type="nil"/>
              <w:bottom w:w="20" w:type="nil"/>
              <w:right w:w="20" w:type="nil"/>
            </w:tcMar>
            <w:vAlign w:val="center"/>
          </w:tcPr>
          <w:p w14:paraId="2A9605F2" w14:textId="77777777" w:rsidR="00732811" w:rsidRPr="00732811" w:rsidRDefault="00732811" w:rsidP="00732811">
            <w:pPr>
              <w:widowControl w:val="0"/>
              <w:autoSpaceDE w:val="0"/>
              <w:autoSpaceDN w:val="0"/>
              <w:adjustRightInd w:val="0"/>
              <w:spacing w:after="120"/>
              <w:rPr>
                <w:rFonts w:ascii="Arial Narrow" w:hAnsi="Arial Narrow" w:cs="Arial Narrow"/>
                <w:lang w:val="en-US"/>
              </w:rPr>
            </w:pPr>
            <w:r w:rsidRPr="00970CED">
              <w:rPr>
                <w:rFonts w:ascii="Arial Narrow" w:hAnsi="Arial Narrow" w:cs="Arial Narrow"/>
                <w:lang w:val="en-US"/>
              </w:rPr>
              <w:t>A stakeholder site visit and workshop was held in January 2012. The site visit only viewed those parts</w:t>
            </w:r>
            <w:r>
              <w:rPr>
                <w:rFonts w:ascii="Arial Narrow" w:hAnsi="Arial Narrow" w:cs="Arial Narrow"/>
                <w:lang w:val="en-US"/>
              </w:rPr>
              <w:t xml:space="preserve"> </w:t>
            </w:r>
            <w:r w:rsidRPr="00970CED">
              <w:rPr>
                <w:rFonts w:ascii="Arial Narrow" w:hAnsi="Arial Narrow" w:cs="Arial Narrow"/>
                <w:lang w:val="en-US"/>
              </w:rPr>
              <w:t xml:space="preserve">of the </w:t>
            </w:r>
            <w:proofErr w:type="gramStart"/>
            <w:r w:rsidRPr="00970CED">
              <w:rPr>
                <w:rFonts w:ascii="Arial Narrow" w:hAnsi="Arial Narrow" w:cs="Arial Narrow"/>
                <w:lang w:val="en-US"/>
              </w:rPr>
              <w:t>site which</w:t>
            </w:r>
            <w:proofErr w:type="gramEnd"/>
            <w:r w:rsidRPr="00970CED">
              <w:rPr>
                <w:rFonts w:ascii="Arial Narrow" w:hAnsi="Arial Narrow" w:cs="Arial Narrow"/>
                <w:lang w:val="en-US"/>
              </w:rPr>
              <w:t xml:space="preserve"> the design team viewed as being environmentally sensitive. As a cons</w:t>
            </w:r>
            <w:r>
              <w:rPr>
                <w:rFonts w:ascii="Arial Narrow" w:hAnsi="Arial Narrow" w:cs="Arial Narrow"/>
                <w:lang w:val="en-US"/>
              </w:rPr>
              <w:t xml:space="preserve">equence some potentially useful </w:t>
            </w:r>
            <w:r w:rsidRPr="00970CED">
              <w:rPr>
                <w:rFonts w:ascii="Arial Narrow" w:hAnsi="Arial Narrow" w:cs="Arial Narrow"/>
                <w:lang w:val="en-US"/>
              </w:rPr>
              <w:t>buildings within the main body of the site may have been overlooked.</w:t>
            </w:r>
            <w:r>
              <w:rPr>
                <w:rFonts w:ascii="Arial Narrow" w:hAnsi="Arial Narrow" w:cs="Arial Narrow"/>
                <w:lang w:val="en-US"/>
              </w:rPr>
              <w:t xml:space="preserve"> </w:t>
            </w:r>
            <w:r w:rsidRPr="00970CED">
              <w:rPr>
                <w:rFonts w:ascii="Arial Narrow" w:hAnsi="Arial Narrow" w:cs="Arial Narrow"/>
                <w:lang w:val="en-US"/>
              </w:rPr>
              <w:t>The workshop explored some of the design challenges.</w:t>
            </w:r>
            <w:r>
              <w:rPr>
                <w:rFonts w:ascii="Arial Narrow" w:hAnsi="Arial Narrow" w:cs="Arial Narrow"/>
                <w:lang w:val="en-US"/>
              </w:rPr>
              <w:t xml:space="preserve"> </w:t>
            </w:r>
            <w:r w:rsidRPr="00970CED">
              <w:rPr>
                <w:rFonts w:ascii="Arial Narrow" w:hAnsi="Arial Narrow" w:cs="Arial Narrow"/>
                <w:lang w:val="en-US"/>
              </w:rPr>
              <w:t>Subsequent meetings were held with Officers to amplify survey requirements and emerging proposals.</w:t>
            </w:r>
          </w:p>
        </w:tc>
      </w:tr>
      <w:tr w:rsidR="00732811" w:rsidRPr="00970CED" w14:paraId="12C8FE55" w14:textId="77777777" w:rsidTr="00732811">
        <w:tc>
          <w:tcPr>
            <w:tcW w:w="2552" w:type="dxa"/>
            <w:tcMar>
              <w:top w:w="20" w:type="nil"/>
              <w:left w:w="20" w:type="nil"/>
              <w:bottom w:w="20" w:type="nil"/>
              <w:right w:w="20" w:type="nil"/>
            </w:tcMar>
            <w:vAlign w:val="center"/>
          </w:tcPr>
          <w:p w14:paraId="302F51CA" w14:textId="77777777" w:rsidR="00732811" w:rsidRPr="00970CED" w:rsidRDefault="00732811" w:rsidP="00732811">
            <w:pPr>
              <w:widowControl w:val="0"/>
              <w:autoSpaceDE w:val="0"/>
              <w:autoSpaceDN w:val="0"/>
              <w:adjustRightInd w:val="0"/>
              <w:spacing w:after="120"/>
              <w:rPr>
                <w:rFonts w:ascii="Times" w:hAnsi="Times" w:cs="Times"/>
                <w:lang w:val="en-US"/>
              </w:rPr>
            </w:pPr>
            <w:r w:rsidRPr="00970CED">
              <w:rPr>
                <w:rFonts w:ascii="Arial Narrow" w:hAnsi="Arial Narrow" w:cs="Arial Narrow"/>
                <w:lang w:val="en-US"/>
              </w:rPr>
              <w:t>3. Prepare Concept Statement</w:t>
            </w:r>
          </w:p>
        </w:tc>
        <w:tc>
          <w:tcPr>
            <w:tcW w:w="7087" w:type="dxa"/>
            <w:tcMar>
              <w:top w:w="20" w:type="nil"/>
              <w:left w:w="20" w:type="nil"/>
              <w:bottom w:w="20" w:type="nil"/>
              <w:right w:w="20" w:type="nil"/>
            </w:tcMar>
            <w:vAlign w:val="center"/>
          </w:tcPr>
          <w:p w14:paraId="226188C7" w14:textId="77777777" w:rsidR="00732811" w:rsidRPr="00732811" w:rsidRDefault="00732811" w:rsidP="00732811">
            <w:pPr>
              <w:widowControl w:val="0"/>
              <w:autoSpaceDE w:val="0"/>
              <w:autoSpaceDN w:val="0"/>
              <w:adjustRightInd w:val="0"/>
              <w:spacing w:after="120"/>
              <w:rPr>
                <w:rFonts w:ascii="Arial Narrow" w:hAnsi="Arial Narrow" w:cs="Arial Narrow"/>
                <w:lang w:val="en-US"/>
              </w:rPr>
            </w:pPr>
            <w:r w:rsidRPr="00970CED">
              <w:rPr>
                <w:rFonts w:ascii="Arial Narrow" w:hAnsi="Arial Narrow" w:cs="Arial Narrow"/>
                <w:lang w:val="en-US"/>
              </w:rPr>
              <w:t>Some conceptual ideas and illustrative material was prepared for the public exhibition</w:t>
            </w:r>
            <w:r>
              <w:rPr>
                <w:rFonts w:ascii="Arial Narrow" w:hAnsi="Arial Narrow" w:cs="Arial Narrow"/>
                <w:lang w:val="en-US"/>
              </w:rPr>
              <w:t xml:space="preserve"> </w:t>
            </w:r>
            <w:r w:rsidRPr="00970CED">
              <w:rPr>
                <w:rFonts w:ascii="Arial Narrow" w:hAnsi="Arial Narrow" w:cs="Arial Narrow"/>
                <w:lang w:val="en-US"/>
              </w:rPr>
              <w:t>but without the full draft text of a concept statement</w:t>
            </w:r>
          </w:p>
        </w:tc>
      </w:tr>
      <w:tr w:rsidR="00732811" w:rsidRPr="00970CED" w14:paraId="3C1C0542" w14:textId="77777777" w:rsidTr="00732811">
        <w:tc>
          <w:tcPr>
            <w:tcW w:w="2552" w:type="dxa"/>
            <w:tcMar>
              <w:top w:w="20" w:type="nil"/>
              <w:left w:w="20" w:type="nil"/>
              <w:bottom w:w="20" w:type="nil"/>
              <w:right w:w="20" w:type="nil"/>
            </w:tcMar>
            <w:vAlign w:val="center"/>
          </w:tcPr>
          <w:p w14:paraId="43D1B3A8" w14:textId="77777777" w:rsidR="00732811" w:rsidRPr="00970CED" w:rsidRDefault="00732811" w:rsidP="00732811">
            <w:pPr>
              <w:widowControl w:val="0"/>
              <w:autoSpaceDE w:val="0"/>
              <w:autoSpaceDN w:val="0"/>
              <w:adjustRightInd w:val="0"/>
              <w:spacing w:after="120"/>
              <w:rPr>
                <w:rFonts w:ascii="Times" w:hAnsi="Times" w:cs="Times"/>
                <w:lang w:val="en-US"/>
              </w:rPr>
            </w:pPr>
            <w:r w:rsidRPr="00970CED">
              <w:rPr>
                <w:rFonts w:ascii="Arial Narrow" w:hAnsi="Arial Narrow" w:cs="Arial Narrow"/>
                <w:lang w:val="en-US"/>
              </w:rPr>
              <w:t>4. Exhibition</w:t>
            </w:r>
          </w:p>
        </w:tc>
        <w:tc>
          <w:tcPr>
            <w:tcW w:w="7087" w:type="dxa"/>
            <w:tcMar>
              <w:top w:w="20" w:type="nil"/>
              <w:left w:w="20" w:type="nil"/>
              <w:bottom w:w="20" w:type="nil"/>
              <w:right w:w="20" w:type="nil"/>
            </w:tcMar>
            <w:vAlign w:val="center"/>
          </w:tcPr>
          <w:p w14:paraId="5EE61762" w14:textId="77777777" w:rsidR="00732811" w:rsidRPr="00732811" w:rsidRDefault="00732811" w:rsidP="00732811">
            <w:pPr>
              <w:widowControl w:val="0"/>
              <w:autoSpaceDE w:val="0"/>
              <w:autoSpaceDN w:val="0"/>
              <w:adjustRightInd w:val="0"/>
              <w:spacing w:after="120"/>
              <w:rPr>
                <w:rFonts w:ascii="Arial Narrow" w:hAnsi="Arial Narrow" w:cs="Arial Narrow"/>
                <w:lang w:val="en-US"/>
              </w:rPr>
            </w:pPr>
            <w:r w:rsidRPr="00970CED">
              <w:rPr>
                <w:rFonts w:ascii="Arial Narrow" w:hAnsi="Arial Narrow" w:cs="Arial Narrow"/>
                <w:lang w:val="en-US"/>
              </w:rPr>
              <w:t>The initial conceptual ideas were subject of a public drop in exhibition in March 2012</w:t>
            </w:r>
            <w:r>
              <w:rPr>
                <w:rFonts w:ascii="Arial Narrow" w:hAnsi="Arial Narrow" w:cs="Arial Narrow"/>
                <w:lang w:val="en-US"/>
              </w:rPr>
              <w:t xml:space="preserve"> </w:t>
            </w:r>
            <w:r w:rsidRPr="00970CED">
              <w:rPr>
                <w:rFonts w:ascii="Arial Narrow" w:hAnsi="Arial Narrow" w:cs="Arial Narrow"/>
                <w:lang w:val="en-US"/>
              </w:rPr>
              <w:t>and a parish meeting was held.</w:t>
            </w:r>
            <w:r>
              <w:rPr>
                <w:rFonts w:ascii="Arial Narrow" w:hAnsi="Arial Narrow" w:cs="Arial Narrow"/>
                <w:lang w:val="en-US"/>
              </w:rPr>
              <w:t xml:space="preserve"> </w:t>
            </w:r>
            <w:r w:rsidRPr="00970CED">
              <w:rPr>
                <w:rFonts w:ascii="Arial Narrow" w:hAnsi="Arial Narrow" w:cs="Arial Narrow"/>
                <w:lang w:val="en-US"/>
              </w:rPr>
              <w:t>The Council encourages the development of a project web site to ensure wider public access to information. The Trust has not made provision for that.</w:t>
            </w:r>
          </w:p>
        </w:tc>
      </w:tr>
      <w:tr w:rsidR="00732811" w:rsidRPr="00970CED" w14:paraId="21D3C1B9" w14:textId="77777777" w:rsidTr="00732811">
        <w:tc>
          <w:tcPr>
            <w:tcW w:w="2552" w:type="dxa"/>
            <w:tcMar>
              <w:top w:w="20" w:type="nil"/>
              <w:left w:w="20" w:type="nil"/>
              <w:bottom w:w="20" w:type="nil"/>
              <w:right w:w="20" w:type="nil"/>
            </w:tcMar>
            <w:vAlign w:val="center"/>
          </w:tcPr>
          <w:p w14:paraId="1A029C15" w14:textId="77777777" w:rsidR="00732811" w:rsidRPr="00970CED" w:rsidRDefault="00732811" w:rsidP="00732811">
            <w:pPr>
              <w:widowControl w:val="0"/>
              <w:autoSpaceDE w:val="0"/>
              <w:autoSpaceDN w:val="0"/>
              <w:adjustRightInd w:val="0"/>
              <w:spacing w:after="120"/>
              <w:rPr>
                <w:rFonts w:ascii="Times" w:hAnsi="Times" w:cs="Times"/>
                <w:lang w:val="en-US"/>
              </w:rPr>
            </w:pPr>
            <w:r w:rsidRPr="00970CED">
              <w:rPr>
                <w:rFonts w:ascii="Arial Narrow" w:hAnsi="Arial Narrow" w:cs="Arial Narrow"/>
                <w:lang w:val="en-US"/>
              </w:rPr>
              <w:t>5. Consider comments</w:t>
            </w:r>
          </w:p>
          <w:p w14:paraId="712A82B4" w14:textId="77777777" w:rsidR="00732811" w:rsidRPr="00970CED" w:rsidRDefault="00732811" w:rsidP="00732811">
            <w:pPr>
              <w:widowControl w:val="0"/>
              <w:autoSpaceDE w:val="0"/>
              <w:autoSpaceDN w:val="0"/>
              <w:adjustRightInd w:val="0"/>
              <w:spacing w:after="120"/>
              <w:rPr>
                <w:rFonts w:ascii="Times" w:hAnsi="Times" w:cs="Times"/>
                <w:lang w:val="en-US"/>
              </w:rPr>
            </w:pPr>
          </w:p>
        </w:tc>
        <w:tc>
          <w:tcPr>
            <w:tcW w:w="7087" w:type="dxa"/>
            <w:tcMar>
              <w:top w:w="20" w:type="nil"/>
              <w:left w:w="20" w:type="nil"/>
              <w:bottom w:w="20" w:type="nil"/>
              <w:right w:w="20" w:type="nil"/>
            </w:tcMar>
            <w:vAlign w:val="center"/>
          </w:tcPr>
          <w:p w14:paraId="06E5329F" w14:textId="77777777" w:rsidR="00732811" w:rsidRPr="00732811" w:rsidRDefault="00732811" w:rsidP="00732811">
            <w:pPr>
              <w:widowControl w:val="0"/>
              <w:autoSpaceDE w:val="0"/>
              <w:autoSpaceDN w:val="0"/>
              <w:adjustRightInd w:val="0"/>
              <w:spacing w:after="120"/>
              <w:rPr>
                <w:rFonts w:ascii="Arial Narrow" w:hAnsi="Arial Narrow" w:cs="Arial Narrow"/>
                <w:lang w:val="en-US"/>
              </w:rPr>
            </w:pPr>
            <w:r w:rsidRPr="00970CED">
              <w:rPr>
                <w:rFonts w:ascii="Arial Narrow" w:hAnsi="Arial Narrow" w:cs="Arial Narrow"/>
                <w:lang w:val="en-US"/>
              </w:rPr>
              <w:t>During the summer 2012 survey work was progressed and the draft Concept</w:t>
            </w:r>
            <w:r>
              <w:rPr>
                <w:rFonts w:ascii="Arial Narrow" w:hAnsi="Arial Narrow" w:cs="Arial Narrow"/>
                <w:lang w:val="en-US"/>
              </w:rPr>
              <w:t xml:space="preserve"> </w:t>
            </w:r>
            <w:r w:rsidRPr="00970CED">
              <w:rPr>
                <w:rFonts w:ascii="Arial Narrow" w:hAnsi="Arial Narrow" w:cs="Arial Narrow"/>
                <w:lang w:val="en-US"/>
              </w:rPr>
              <w:t>Statement prepared.</w:t>
            </w:r>
          </w:p>
        </w:tc>
      </w:tr>
      <w:tr w:rsidR="00732811" w:rsidRPr="00970CED" w14:paraId="28A34667" w14:textId="77777777" w:rsidTr="00732811">
        <w:tc>
          <w:tcPr>
            <w:tcW w:w="2552" w:type="dxa"/>
            <w:tcMar>
              <w:top w:w="20" w:type="nil"/>
              <w:left w:w="20" w:type="nil"/>
              <w:bottom w:w="20" w:type="nil"/>
              <w:right w:w="20" w:type="nil"/>
            </w:tcMar>
            <w:vAlign w:val="center"/>
          </w:tcPr>
          <w:p w14:paraId="53BBA661" w14:textId="77777777" w:rsidR="00732811" w:rsidRPr="00970CED" w:rsidRDefault="00732811" w:rsidP="00732811">
            <w:pPr>
              <w:widowControl w:val="0"/>
              <w:autoSpaceDE w:val="0"/>
              <w:autoSpaceDN w:val="0"/>
              <w:adjustRightInd w:val="0"/>
              <w:spacing w:after="120"/>
              <w:rPr>
                <w:rFonts w:ascii="Times" w:hAnsi="Times" w:cs="Times"/>
                <w:lang w:val="en-US"/>
              </w:rPr>
            </w:pPr>
            <w:r w:rsidRPr="00970CED">
              <w:rPr>
                <w:rFonts w:ascii="Arial Narrow" w:hAnsi="Arial Narrow" w:cs="Arial Narrow"/>
                <w:lang w:val="en-US"/>
              </w:rPr>
              <w:t>6. Submit Concept Statement</w:t>
            </w:r>
          </w:p>
        </w:tc>
        <w:tc>
          <w:tcPr>
            <w:tcW w:w="7087" w:type="dxa"/>
            <w:tcMar>
              <w:top w:w="20" w:type="nil"/>
              <w:left w:w="20" w:type="nil"/>
              <w:bottom w:w="20" w:type="nil"/>
              <w:right w:w="20" w:type="nil"/>
            </w:tcMar>
            <w:vAlign w:val="center"/>
          </w:tcPr>
          <w:p w14:paraId="60EABEB6" w14:textId="77777777" w:rsidR="00732811" w:rsidRPr="00732811" w:rsidRDefault="00732811" w:rsidP="00732811">
            <w:pPr>
              <w:widowControl w:val="0"/>
              <w:autoSpaceDE w:val="0"/>
              <w:autoSpaceDN w:val="0"/>
              <w:adjustRightInd w:val="0"/>
              <w:spacing w:after="120"/>
              <w:rPr>
                <w:rFonts w:ascii="Arial Narrow" w:hAnsi="Arial Narrow" w:cs="Arial Narrow"/>
                <w:lang w:val="en-US"/>
              </w:rPr>
            </w:pPr>
            <w:r w:rsidRPr="00970CED">
              <w:rPr>
                <w:rFonts w:ascii="Arial Narrow" w:hAnsi="Arial Narrow" w:cs="Arial Narrow"/>
                <w:lang w:val="en-US"/>
              </w:rPr>
              <w:t>The Concept Statement was submitted for Council consideration and endorsement at the</w:t>
            </w:r>
            <w:r>
              <w:rPr>
                <w:rFonts w:ascii="Arial Narrow" w:hAnsi="Arial Narrow" w:cs="Arial Narrow"/>
                <w:lang w:val="en-US"/>
              </w:rPr>
              <w:t xml:space="preserve"> </w:t>
            </w:r>
            <w:r w:rsidRPr="00970CED">
              <w:rPr>
                <w:rFonts w:ascii="Arial Narrow" w:hAnsi="Arial Narrow" w:cs="Arial Narrow"/>
                <w:lang w:val="en-US"/>
              </w:rPr>
              <w:t>end of July. As the full document had not been subject of public consultation Officers</w:t>
            </w:r>
            <w:r>
              <w:rPr>
                <w:rFonts w:ascii="Arial Narrow" w:hAnsi="Arial Narrow" w:cs="Arial Narrow"/>
                <w:lang w:val="en-US"/>
              </w:rPr>
              <w:t xml:space="preserve"> </w:t>
            </w:r>
            <w:r w:rsidRPr="00970CED">
              <w:rPr>
                <w:rFonts w:ascii="Arial Narrow" w:hAnsi="Arial Narrow" w:cs="Arial Narrow"/>
                <w:lang w:val="en-US"/>
              </w:rPr>
              <w:t xml:space="preserve">published it to the Council’s web site and invited feedback. As this was during a main holiday period 6 weeks was allowed for feedback. Within that period Winterbourne Parish Council held a meeting for </w:t>
            </w:r>
            <w:proofErr w:type="gramStart"/>
            <w:r w:rsidRPr="00970CED">
              <w:rPr>
                <w:rFonts w:ascii="Arial Narrow" w:hAnsi="Arial Narrow" w:cs="Arial Narrow"/>
                <w:lang w:val="en-US"/>
              </w:rPr>
              <w:t>residents which</w:t>
            </w:r>
            <w:proofErr w:type="gramEnd"/>
            <w:r w:rsidRPr="00970CED">
              <w:rPr>
                <w:rFonts w:ascii="Arial Narrow" w:hAnsi="Arial Narrow" w:cs="Arial Narrow"/>
                <w:lang w:val="en-US"/>
              </w:rPr>
              <w:t xml:space="preserve"> was very well attended. Officers subsequently received approximately 132 responses from residents and additional feedback from other </w:t>
            </w:r>
            <w:proofErr w:type="spellStart"/>
            <w:r w:rsidRPr="00970CED">
              <w:rPr>
                <w:rFonts w:ascii="Arial Narrow" w:hAnsi="Arial Narrow" w:cs="Arial Narrow"/>
                <w:lang w:val="en-US"/>
              </w:rPr>
              <w:t>consultees</w:t>
            </w:r>
            <w:proofErr w:type="spellEnd"/>
            <w:r w:rsidRPr="00970CED">
              <w:rPr>
                <w:rFonts w:ascii="Arial Narrow" w:hAnsi="Arial Narrow" w:cs="Arial Narrow"/>
                <w:lang w:val="en-US"/>
              </w:rPr>
              <w:t>. It has taken time to review that feedback.</w:t>
            </w:r>
          </w:p>
        </w:tc>
      </w:tr>
      <w:tr w:rsidR="00732811" w:rsidRPr="00970CED" w14:paraId="7007092E" w14:textId="77777777" w:rsidTr="00732811">
        <w:tc>
          <w:tcPr>
            <w:tcW w:w="2552" w:type="dxa"/>
            <w:tcMar>
              <w:top w:w="20" w:type="nil"/>
              <w:left w:w="20" w:type="nil"/>
              <w:bottom w:w="20" w:type="nil"/>
              <w:right w:w="20" w:type="nil"/>
            </w:tcMar>
            <w:vAlign w:val="center"/>
          </w:tcPr>
          <w:p w14:paraId="1AD0A1AE" w14:textId="77777777" w:rsidR="00732811" w:rsidRPr="00970CED" w:rsidRDefault="00732811" w:rsidP="00732811">
            <w:pPr>
              <w:widowControl w:val="0"/>
              <w:autoSpaceDE w:val="0"/>
              <w:autoSpaceDN w:val="0"/>
              <w:adjustRightInd w:val="0"/>
              <w:spacing w:after="120"/>
              <w:rPr>
                <w:rFonts w:ascii="Times" w:hAnsi="Times" w:cs="Times"/>
                <w:lang w:val="en-US"/>
              </w:rPr>
            </w:pPr>
            <w:r w:rsidRPr="00970CED">
              <w:rPr>
                <w:rFonts w:ascii="Arial Narrow" w:hAnsi="Arial Narrow" w:cs="Arial Narrow"/>
                <w:lang w:val="en-US"/>
              </w:rPr>
              <w:t>7. Prepare Planning Application</w:t>
            </w:r>
          </w:p>
        </w:tc>
        <w:tc>
          <w:tcPr>
            <w:tcW w:w="7087" w:type="dxa"/>
            <w:tcMar>
              <w:top w:w="20" w:type="nil"/>
              <w:left w:w="20" w:type="nil"/>
              <w:bottom w:w="20" w:type="nil"/>
              <w:right w:w="20" w:type="nil"/>
            </w:tcMar>
            <w:vAlign w:val="center"/>
          </w:tcPr>
          <w:p w14:paraId="50D755E5" w14:textId="77777777" w:rsidR="00732811" w:rsidRPr="00732811" w:rsidRDefault="00732811" w:rsidP="00732811">
            <w:pPr>
              <w:widowControl w:val="0"/>
              <w:autoSpaceDE w:val="0"/>
              <w:autoSpaceDN w:val="0"/>
              <w:adjustRightInd w:val="0"/>
              <w:spacing w:after="120"/>
              <w:rPr>
                <w:rFonts w:ascii="Arial Narrow" w:hAnsi="Arial Narrow" w:cs="Arial Narrow"/>
                <w:lang w:val="en-US"/>
              </w:rPr>
            </w:pPr>
            <w:r w:rsidRPr="00970CED">
              <w:rPr>
                <w:rFonts w:ascii="Arial Narrow" w:hAnsi="Arial Narrow" w:cs="Arial Narrow"/>
                <w:lang w:val="en-US"/>
              </w:rPr>
              <w:t>The Hospital Trust is keen to progress a planning application but this is problematic without the Council’s feedback on the concept state</w:t>
            </w:r>
            <w:r>
              <w:rPr>
                <w:rFonts w:ascii="Arial Narrow" w:hAnsi="Arial Narrow" w:cs="Arial Narrow"/>
                <w:lang w:val="en-US"/>
              </w:rPr>
              <w:t>ment</w:t>
            </w:r>
          </w:p>
        </w:tc>
      </w:tr>
      <w:tr w:rsidR="00732811" w:rsidRPr="00970CED" w14:paraId="54FAD00D" w14:textId="77777777" w:rsidTr="00732811">
        <w:tc>
          <w:tcPr>
            <w:tcW w:w="2552" w:type="dxa"/>
            <w:tcMar>
              <w:top w:w="20" w:type="nil"/>
              <w:left w:w="20" w:type="nil"/>
              <w:bottom w:w="20" w:type="nil"/>
              <w:right w:w="20" w:type="nil"/>
            </w:tcMar>
            <w:vAlign w:val="center"/>
          </w:tcPr>
          <w:p w14:paraId="58F8257E" w14:textId="77777777" w:rsidR="00732811" w:rsidRPr="00970CED" w:rsidRDefault="00732811" w:rsidP="00732811">
            <w:pPr>
              <w:widowControl w:val="0"/>
              <w:autoSpaceDE w:val="0"/>
              <w:autoSpaceDN w:val="0"/>
              <w:adjustRightInd w:val="0"/>
              <w:spacing w:after="120"/>
              <w:rPr>
                <w:rFonts w:ascii="Times" w:hAnsi="Times" w:cs="Times"/>
                <w:lang w:val="en-US"/>
              </w:rPr>
            </w:pPr>
            <w:r w:rsidRPr="00970CED">
              <w:rPr>
                <w:rFonts w:ascii="Arial Narrow" w:hAnsi="Arial Narrow" w:cs="Arial Narrow"/>
                <w:lang w:val="en-US"/>
              </w:rPr>
              <w:t>8. Submit application</w:t>
            </w:r>
          </w:p>
        </w:tc>
        <w:tc>
          <w:tcPr>
            <w:tcW w:w="7087" w:type="dxa"/>
            <w:tcMar>
              <w:top w:w="20" w:type="nil"/>
              <w:left w:w="20" w:type="nil"/>
              <w:bottom w:w="20" w:type="nil"/>
              <w:right w:w="20" w:type="nil"/>
            </w:tcMar>
            <w:vAlign w:val="center"/>
          </w:tcPr>
          <w:p w14:paraId="42C32F4F" w14:textId="77777777" w:rsidR="00732811" w:rsidRPr="00732811" w:rsidRDefault="00732811" w:rsidP="00732811">
            <w:pPr>
              <w:widowControl w:val="0"/>
              <w:autoSpaceDE w:val="0"/>
              <w:autoSpaceDN w:val="0"/>
              <w:adjustRightInd w:val="0"/>
              <w:spacing w:after="120"/>
              <w:rPr>
                <w:rFonts w:ascii="Arial Narrow" w:hAnsi="Arial Narrow" w:cs="Arial Narrow"/>
                <w:lang w:val="en-US"/>
              </w:rPr>
            </w:pPr>
            <w:r w:rsidRPr="00970CED">
              <w:rPr>
                <w:rFonts w:ascii="Arial Narrow" w:hAnsi="Arial Narrow" w:cs="Arial Narrow"/>
                <w:lang w:val="en-US"/>
              </w:rPr>
              <w:t>Future applications should be supported with a Design and Access Statement saying how layout and design have taken account of the Concept Statement and the Council’s and public feedback.</w:t>
            </w:r>
          </w:p>
        </w:tc>
      </w:tr>
      <w:tr w:rsidR="00732811" w:rsidRPr="00970CED" w14:paraId="315D2F29" w14:textId="77777777" w:rsidTr="00732811">
        <w:tc>
          <w:tcPr>
            <w:tcW w:w="2552" w:type="dxa"/>
            <w:tcMar>
              <w:top w:w="20" w:type="nil"/>
              <w:left w:w="20" w:type="nil"/>
              <w:bottom w:w="20" w:type="nil"/>
              <w:right w:w="20" w:type="nil"/>
            </w:tcMar>
            <w:vAlign w:val="center"/>
          </w:tcPr>
          <w:p w14:paraId="350C6135" w14:textId="77777777" w:rsidR="00732811" w:rsidRPr="00970CED" w:rsidRDefault="00732811" w:rsidP="00732811">
            <w:pPr>
              <w:widowControl w:val="0"/>
              <w:autoSpaceDE w:val="0"/>
              <w:autoSpaceDN w:val="0"/>
              <w:adjustRightInd w:val="0"/>
              <w:spacing w:after="120"/>
              <w:rPr>
                <w:rFonts w:ascii="Times" w:hAnsi="Times" w:cs="Times"/>
                <w:lang w:val="en-US"/>
              </w:rPr>
            </w:pPr>
            <w:r w:rsidRPr="00970CED">
              <w:rPr>
                <w:rFonts w:ascii="Arial Narrow" w:hAnsi="Arial Narrow" w:cs="Arial Narrow"/>
                <w:lang w:val="en-US"/>
              </w:rPr>
              <w:t>9. Consult on planning application</w:t>
            </w:r>
          </w:p>
        </w:tc>
        <w:tc>
          <w:tcPr>
            <w:tcW w:w="7087" w:type="dxa"/>
            <w:tcMar>
              <w:top w:w="20" w:type="nil"/>
              <w:left w:w="20" w:type="nil"/>
              <w:bottom w:w="20" w:type="nil"/>
              <w:right w:w="20" w:type="nil"/>
            </w:tcMar>
            <w:vAlign w:val="center"/>
          </w:tcPr>
          <w:p w14:paraId="36FA09F8" w14:textId="77777777" w:rsidR="00732811" w:rsidRPr="00732811" w:rsidRDefault="00732811" w:rsidP="00732811">
            <w:pPr>
              <w:widowControl w:val="0"/>
              <w:autoSpaceDE w:val="0"/>
              <w:autoSpaceDN w:val="0"/>
              <w:adjustRightInd w:val="0"/>
              <w:spacing w:after="120"/>
              <w:rPr>
                <w:rFonts w:ascii="Arial Narrow" w:hAnsi="Arial Narrow" w:cs="Arial Narrow"/>
                <w:lang w:val="en-US"/>
              </w:rPr>
            </w:pPr>
            <w:r w:rsidRPr="00970CED">
              <w:rPr>
                <w:rFonts w:ascii="Arial Narrow" w:hAnsi="Arial Narrow" w:cs="Arial Narrow"/>
                <w:lang w:val="en-US"/>
              </w:rPr>
              <w:t xml:space="preserve">The Council will seek comment on the planning application and may seek amendment </w:t>
            </w:r>
            <w:r>
              <w:rPr>
                <w:rFonts w:ascii="Arial Narrow" w:hAnsi="Arial Narrow" w:cs="Arial Narrow"/>
                <w:lang w:val="en-US"/>
              </w:rPr>
              <w:t>of the scheme where appropriate</w:t>
            </w:r>
          </w:p>
        </w:tc>
      </w:tr>
      <w:tr w:rsidR="00732811" w:rsidRPr="00970CED" w14:paraId="106B9A85" w14:textId="77777777" w:rsidTr="00732811">
        <w:tc>
          <w:tcPr>
            <w:tcW w:w="2552" w:type="dxa"/>
            <w:tcMar>
              <w:top w:w="20" w:type="nil"/>
              <w:left w:w="20" w:type="nil"/>
              <w:bottom w:w="20" w:type="nil"/>
              <w:right w:w="20" w:type="nil"/>
            </w:tcMar>
            <w:vAlign w:val="center"/>
          </w:tcPr>
          <w:p w14:paraId="5EE6F6FC" w14:textId="77777777" w:rsidR="00732811" w:rsidRPr="00970CED" w:rsidRDefault="00732811" w:rsidP="00732811">
            <w:pPr>
              <w:widowControl w:val="0"/>
              <w:autoSpaceDE w:val="0"/>
              <w:autoSpaceDN w:val="0"/>
              <w:adjustRightInd w:val="0"/>
              <w:spacing w:after="120"/>
              <w:rPr>
                <w:rFonts w:ascii="Times" w:hAnsi="Times" w:cs="Times"/>
                <w:lang w:val="en-US"/>
              </w:rPr>
            </w:pPr>
            <w:r w:rsidRPr="00970CED">
              <w:rPr>
                <w:rFonts w:ascii="Arial Narrow" w:hAnsi="Arial Narrow" w:cs="Arial Narrow"/>
                <w:lang w:val="en-US"/>
              </w:rPr>
              <w:t>10. Determine planning application</w:t>
            </w:r>
          </w:p>
        </w:tc>
        <w:tc>
          <w:tcPr>
            <w:tcW w:w="7087" w:type="dxa"/>
            <w:tcMar>
              <w:top w:w="20" w:type="nil"/>
              <w:left w:w="20" w:type="nil"/>
              <w:bottom w:w="20" w:type="nil"/>
              <w:right w:w="20" w:type="nil"/>
            </w:tcMar>
            <w:vAlign w:val="center"/>
          </w:tcPr>
          <w:p w14:paraId="5D9DF923" w14:textId="77777777" w:rsidR="00732811" w:rsidRPr="00732811" w:rsidRDefault="00732811" w:rsidP="00732811">
            <w:pPr>
              <w:widowControl w:val="0"/>
              <w:autoSpaceDE w:val="0"/>
              <w:autoSpaceDN w:val="0"/>
              <w:adjustRightInd w:val="0"/>
              <w:spacing w:after="120"/>
              <w:rPr>
                <w:rFonts w:ascii="Arial Narrow" w:hAnsi="Arial Narrow" w:cs="Arial Narrow"/>
                <w:lang w:val="en-US"/>
              </w:rPr>
            </w:pPr>
            <w:r w:rsidRPr="00970CED">
              <w:rPr>
                <w:rFonts w:ascii="Arial Narrow" w:hAnsi="Arial Narrow" w:cs="Arial Narrow"/>
                <w:lang w:val="en-US"/>
              </w:rPr>
              <w:t>The Council will have to decide whether to approve or refuse the application taking account of all relevant Local Plan policies.</w:t>
            </w:r>
          </w:p>
        </w:tc>
      </w:tr>
    </w:tbl>
    <w:p w14:paraId="0B139BE3" w14:textId="77777777" w:rsidR="00732811" w:rsidRDefault="00970CED" w:rsidP="00732811">
      <w:pPr>
        <w:widowControl w:val="0"/>
        <w:numPr>
          <w:ilvl w:val="0"/>
          <w:numId w:val="8"/>
        </w:numPr>
        <w:tabs>
          <w:tab w:val="left" w:pos="220"/>
          <w:tab w:val="left" w:pos="720"/>
        </w:tabs>
        <w:autoSpaceDE w:val="0"/>
        <w:autoSpaceDN w:val="0"/>
        <w:adjustRightInd w:val="0"/>
        <w:ind w:hanging="720"/>
        <w:rPr>
          <w:rFonts w:ascii="Arial" w:hAnsi="Arial" w:cs="Arial"/>
          <w:lang w:val="en-US"/>
        </w:rPr>
      </w:pPr>
      <w:r w:rsidRPr="00970CED">
        <w:rPr>
          <w:rFonts w:ascii="Arial" w:hAnsi="Arial" w:cs="Arial"/>
          <w:lang w:val="en-US"/>
        </w:rPr>
        <w:t xml:space="preserve">Issues raised through early engagement are </w:t>
      </w:r>
      <w:proofErr w:type="spellStart"/>
      <w:r w:rsidRPr="00970CED">
        <w:rPr>
          <w:rFonts w:ascii="Arial" w:hAnsi="Arial" w:cs="Arial"/>
          <w:lang w:val="en-US"/>
        </w:rPr>
        <w:t>summarised</w:t>
      </w:r>
      <w:proofErr w:type="spellEnd"/>
      <w:r w:rsidRPr="00970CED">
        <w:rPr>
          <w:rFonts w:ascii="Arial" w:hAnsi="Arial" w:cs="Arial"/>
          <w:lang w:val="en-US"/>
        </w:rPr>
        <w:t xml:space="preserve"> at Section 4 of the Draft Concept Statement. Issues raised through the Council’s consultation following submission of the draft concept statement are </w:t>
      </w:r>
      <w:proofErr w:type="spellStart"/>
      <w:r w:rsidRPr="00970CED">
        <w:rPr>
          <w:rFonts w:ascii="Arial" w:hAnsi="Arial" w:cs="Arial"/>
          <w:lang w:val="en-US"/>
        </w:rPr>
        <w:t>summarise</w:t>
      </w:r>
      <w:r w:rsidR="00732811">
        <w:rPr>
          <w:rFonts w:ascii="Arial" w:hAnsi="Arial" w:cs="Arial"/>
          <w:lang w:val="en-US"/>
        </w:rPr>
        <w:t>d</w:t>
      </w:r>
      <w:proofErr w:type="spellEnd"/>
      <w:r w:rsidR="00732811">
        <w:rPr>
          <w:rFonts w:ascii="Arial" w:hAnsi="Arial" w:cs="Arial"/>
          <w:lang w:val="en-US"/>
        </w:rPr>
        <w:t xml:space="preserve"> at Appendix 2 to this report</w:t>
      </w:r>
    </w:p>
    <w:p w14:paraId="0A501674" w14:textId="77777777" w:rsidR="00732811" w:rsidRPr="00732811" w:rsidRDefault="00732811" w:rsidP="00732811">
      <w:pPr>
        <w:widowControl w:val="0"/>
        <w:tabs>
          <w:tab w:val="left" w:pos="220"/>
          <w:tab w:val="left" w:pos="720"/>
        </w:tabs>
        <w:autoSpaceDE w:val="0"/>
        <w:autoSpaceDN w:val="0"/>
        <w:adjustRightInd w:val="0"/>
        <w:rPr>
          <w:rFonts w:ascii="Arial" w:hAnsi="Arial" w:cs="Arial"/>
          <w:lang w:val="en-US"/>
        </w:rPr>
        <w:sectPr w:rsidR="00732811" w:rsidRPr="00732811" w:rsidSect="00732811">
          <w:pgSz w:w="11900" w:h="16840"/>
          <w:pgMar w:top="1304" w:right="1304" w:bottom="1361" w:left="1531" w:header="709" w:footer="709" w:gutter="0"/>
          <w:cols w:space="708"/>
        </w:sectPr>
      </w:pPr>
      <w:r w:rsidRPr="00732811">
        <w:rPr>
          <w:rFonts w:ascii="Arial" w:hAnsi="Arial" w:cs="Arial"/>
          <w:b/>
          <w:lang w:val="en-US"/>
        </w:rPr>
        <w:t>Table 1. Application of the Concept Statement process to the Frenchay</w:t>
      </w:r>
      <w:r>
        <w:rPr>
          <w:rFonts w:ascii="Arial" w:hAnsi="Arial" w:cs="Arial"/>
          <w:b/>
          <w:lang w:val="en-US"/>
        </w:rPr>
        <w:t xml:space="preserve"> </w:t>
      </w:r>
      <w:r w:rsidR="00970CED" w:rsidRPr="00732811">
        <w:rPr>
          <w:rFonts w:ascii="Arial" w:hAnsi="Arial" w:cs="Arial"/>
          <w:b/>
          <w:lang w:val="en-US"/>
        </w:rPr>
        <w:t>Site</w:t>
      </w:r>
    </w:p>
    <w:p w14:paraId="3D7A2274" w14:textId="77777777" w:rsidR="00970CED" w:rsidRPr="000919E4" w:rsidRDefault="00970CED" w:rsidP="00970CED">
      <w:pPr>
        <w:widowControl w:val="0"/>
        <w:autoSpaceDE w:val="0"/>
        <w:autoSpaceDN w:val="0"/>
        <w:adjustRightInd w:val="0"/>
        <w:spacing w:after="240"/>
        <w:rPr>
          <w:rFonts w:ascii="Times" w:hAnsi="Times" w:cs="Times"/>
          <w:b/>
          <w:lang w:val="en-US"/>
        </w:rPr>
      </w:pPr>
    </w:p>
    <w:p w14:paraId="11888C78" w14:textId="77777777" w:rsidR="00732811" w:rsidRDefault="00732811" w:rsidP="00970CED">
      <w:pPr>
        <w:widowControl w:val="0"/>
        <w:autoSpaceDE w:val="0"/>
        <w:autoSpaceDN w:val="0"/>
        <w:adjustRightInd w:val="0"/>
        <w:spacing w:after="240"/>
        <w:rPr>
          <w:rFonts w:ascii="Arial" w:hAnsi="Arial" w:cs="Arial"/>
          <w:lang w:val="en-US"/>
        </w:rPr>
      </w:pPr>
    </w:p>
    <w:p w14:paraId="3E818048" w14:textId="77777777" w:rsidR="00732811" w:rsidRDefault="00732811" w:rsidP="00970CED">
      <w:pPr>
        <w:widowControl w:val="0"/>
        <w:autoSpaceDE w:val="0"/>
        <w:autoSpaceDN w:val="0"/>
        <w:adjustRightInd w:val="0"/>
        <w:spacing w:after="240"/>
        <w:rPr>
          <w:rFonts w:ascii="Arial" w:hAnsi="Arial" w:cs="Arial"/>
          <w:lang w:val="en-US"/>
        </w:rPr>
      </w:pPr>
    </w:p>
    <w:p w14:paraId="092315D6"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 xml:space="preserve">35. In summary 132 responses received from members of the public and there was additional feedback from internal and external </w:t>
      </w:r>
      <w:proofErr w:type="spellStart"/>
      <w:r w:rsidRPr="00970CED">
        <w:rPr>
          <w:rFonts w:ascii="Arial" w:hAnsi="Arial" w:cs="Arial"/>
          <w:lang w:val="en-US"/>
        </w:rPr>
        <w:t>consultees</w:t>
      </w:r>
      <w:proofErr w:type="spellEnd"/>
      <w:r w:rsidRPr="00970CED">
        <w:rPr>
          <w:rFonts w:ascii="Arial" w:hAnsi="Arial" w:cs="Arial"/>
          <w:lang w:val="en-US"/>
        </w:rPr>
        <w:t xml:space="preserve">. </w:t>
      </w:r>
      <w:proofErr w:type="gramStart"/>
      <w:r w:rsidRPr="00970CED">
        <w:rPr>
          <w:rFonts w:ascii="Arial" w:hAnsi="Arial" w:cs="Arial"/>
          <w:lang w:val="en-US"/>
        </w:rPr>
        <w:t>A very wide range of comments were</w:t>
      </w:r>
      <w:proofErr w:type="gramEnd"/>
      <w:r w:rsidRPr="00970CED">
        <w:rPr>
          <w:rFonts w:ascii="Arial" w:hAnsi="Arial" w:cs="Arial"/>
          <w:lang w:val="en-US"/>
        </w:rPr>
        <w:t xml:space="preserve"> made. Most appear to accept the principle of redevelopment for primarily housing use but raise concerns about the concept</w:t>
      </w:r>
    </w:p>
    <w:p w14:paraId="220977C1"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Times" w:hAnsi="Times" w:cs="Times"/>
          <w:lang w:val="en-US"/>
        </w:rPr>
        <w:t>10</w:t>
      </w:r>
    </w:p>
    <w:p w14:paraId="6043E5C0" w14:textId="77777777" w:rsidR="00970CED" w:rsidRPr="00970CED" w:rsidRDefault="00970CED" w:rsidP="00970CED">
      <w:pPr>
        <w:widowControl w:val="0"/>
        <w:autoSpaceDE w:val="0"/>
        <w:autoSpaceDN w:val="0"/>
        <w:adjustRightInd w:val="0"/>
        <w:spacing w:after="240"/>
        <w:rPr>
          <w:rFonts w:ascii="Times" w:hAnsi="Times" w:cs="Times"/>
          <w:lang w:val="en-US"/>
        </w:rPr>
      </w:pPr>
      <w:proofErr w:type="gramStart"/>
      <w:r w:rsidRPr="00970CED">
        <w:rPr>
          <w:rFonts w:ascii="Arial" w:hAnsi="Arial" w:cs="Arial"/>
          <w:lang w:val="en-US"/>
        </w:rPr>
        <w:t>statement</w:t>
      </w:r>
      <w:proofErr w:type="gramEnd"/>
      <w:r w:rsidRPr="00970CED">
        <w:rPr>
          <w:rFonts w:ascii="Arial" w:hAnsi="Arial" w:cs="Arial"/>
          <w:lang w:val="en-US"/>
        </w:rPr>
        <w:t xml:space="preserve"> proposals as drafted. Many were also critical of the consultation process and felt that the Trust and Design Team had not listened and responded to issues raised through early engagement.</w:t>
      </w:r>
    </w:p>
    <w:p w14:paraId="27D1F142"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36. Specific concerns were raised about</w:t>
      </w:r>
      <w:proofErr w:type="gramStart"/>
      <w:r w:rsidRPr="00970CED">
        <w:rPr>
          <w:rFonts w:ascii="Arial" w:hAnsi="Arial" w:cs="Arial"/>
          <w:lang w:val="en-US"/>
        </w:rPr>
        <w:t>: </w:t>
      </w:r>
      <w:proofErr w:type="gramEnd"/>
      <w:r w:rsidRPr="00970CED">
        <w:rPr>
          <w:rFonts w:ascii="Times" w:hAnsi="Times" w:cs="Times"/>
          <w:lang w:val="en-US"/>
        </w:rPr>
        <w:t xml:space="preserve">o </w:t>
      </w:r>
      <w:r w:rsidRPr="00970CED">
        <w:rPr>
          <w:rFonts w:ascii="Arial" w:hAnsi="Arial" w:cs="Arial"/>
          <w:lang w:val="en-US"/>
        </w:rPr>
        <w:t>The failure to adequately identify and safeguard site assets, </w:t>
      </w:r>
      <w:r w:rsidRPr="00970CED">
        <w:rPr>
          <w:rFonts w:ascii="Times" w:hAnsi="Times" w:cs="Times"/>
          <w:lang w:val="en-US"/>
        </w:rPr>
        <w:t xml:space="preserve">o </w:t>
      </w:r>
      <w:r w:rsidRPr="00970CED">
        <w:rPr>
          <w:rFonts w:ascii="Arial" w:hAnsi="Arial" w:cs="Arial"/>
          <w:lang w:val="en-US"/>
        </w:rPr>
        <w:t xml:space="preserve">The proposed housing numbers and over development of the site </w:t>
      </w:r>
      <w:r w:rsidRPr="00970CED">
        <w:rPr>
          <w:rFonts w:ascii="Times" w:hAnsi="Times" w:cs="Times"/>
          <w:lang w:val="en-US"/>
        </w:rPr>
        <w:t xml:space="preserve">o </w:t>
      </w:r>
      <w:r w:rsidRPr="00970CED">
        <w:rPr>
          <w:rFonts w:ascii="Arial" w:hAnsi="Arial" w:cs="Arial"/>
          <w:lang w:val="en-US"/>
        </w:rPr>
        <w:t>Transportation issues </w:t>
      </w:r>
      <w:r w:rsidRPr="00970CED">
        <w:rPr>
          <w:rFonts w:ascii="Times" w:hAnsi="Times" w:cs="Times"/>
          <w:lang w:val="en-US"/>
        </w:rPr>
        <w:t xml:space="preserve">o </w:t>
      </w:r>
      <w:r w:rsidRPr="00970CED">
        <w:rPr>
          <w:rFonts w:ascii="Arial" w:hAnsi="Arial" w:cs="Arial"/>
          <w:lang w:val="en-US"/>
        </w:rPr>
        <w:t>The inadequacy of proposals for community facilities.</w:t>
      </w:r>
    </w:p>
    <w:p w14:paraId="3C214A24"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37. On balance the Officers conclude that while the Trust has broadly followed the Council’s preferred process there have been some shortcomings in process and a failure to take account of issues raised locally. This makes it difficult to support the concept statement in its current form.</w:t>
      </w:r>
    </w:p>
    <w:p w14:paraId="642626C2"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Recognition and safeguarding of key site assets</w:t>
      </w:r>
    </w:p>
    <w:p w14:paraId="26A9DEF5"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38.</w:t>
      </w:r>
    </w:p>
    <w:p w14:paraId="5DDB27DB"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 xml:space="preserve">It is apparent from the comments received and reflected at Appendix 2 that there is a large degree of consensus between public feedback and that from Council Officers and statutory </w:t>
      </w:r>
      <w:proofErr w:type="spellStart"/>
      <w:r w:rsidRPr="00970CED">
        <w:rPr>
          <w:rFonts w:ascii="Arial" w:hAnsi="Arial" w:cs="Arial"/>
          <w:lang w:val="en-US"/>
        </w:rPr>
        <w:t>consultees</w:t>
      </w:r>
      <w:proofErr w:type="spellEnd"/>
      <w:r w:rsidRPr="00970CED">
        <w:rPr>
          <w:rFonts w:ascii="Arial" w:hAnsi="Arial" w:cs="Arial"/>
          <w:lang w:val="en-US"/>
        </w:rPr>
        <w:t xml:space="preserve"> in respect of site assets.</w:t>
      </w:r>
    </w:p>
    <w:p w14:paraId="3B94E802" w14:textId="77777777" w:rsidR="00970CED" w:rsidRPr="00970CED" w:rsidRDefault="00970CED" w:rsidP="00FB2F10">
      <w:pPr>
        <w:widowControl w:val="0"/>
        <w:numPr>
          <w:ilvl w:val="0"/>
          <w:numId w:val="9"/>
        </w:numPr>
        <w:tabs>
          <w:tab w:val="left" w:pos="220"/>
          <w:tab w:val="left" w:pos="720"/>
        </w:tabs>
        <w:autoSpaceDE w:val="0"/>
        <w:autoSpaceDN w:val="0"/>
        <w:adjustRightInd w:val="0"/>
        <w:spacing w:after="240"/>
        <w:ind w:hanging="720"/>
        <w:rPr>
          <w:rFonts w:ascii="Times" w:hAnsi="Times" w:cs="Times"/>
          <w:lang w:val="en-US"/>
        </w:rPr>
      </w:pPr>
      <w:proofErr w:type="gramStart"/>
      <w:r w:rsidRPr="00970CED">
        <w:rPr>
          <w:rFonts w:ascii="Arial" w:hAnsi="Arial" w:cs="Arial"/>
          <w:lang w:val="en-US"/>
        </w:rPr>
        <w:t>a)  Southern</w:t>
      </w:r>
      <w:proofErr w:type="gramEnd"/>
      <w:r w:rsidRPr="00970CED">
        <w:rPr>
          <w:rFonts w:ascii="Arial" w:hAnsi="Arial" w:cs="Arial"/>
          <w:lang w:val="en-US"/>
        </w:rPr>
        <w:t xml:space="preserve"> Fields – The area south of the Lime Tree Avenue is within the Conservation area and identified within the Conservation Area SPD as being retained as open space. The Draft Concept Statement presented an option to locate a primary school in this area and failing that for a ‘gateway’ development on the existing small car park to the rear of the gatehouse occupied by Frenchay Museum. There is a strong consensus of opinion that this is not a suitable site for the school because of the potential impact of buildings on the open space and impact of introducing perimeter fencing to the school grounds. </w:t>
      </w:r>
      <w:r w:rsidRPr="00970CED">
        <w:rPr>
          <w:rFonts w:ascii="Times" w:hAnsi="Times" w:cs="Times"/>
          <w:lang w:val="en-US"/>
        </w:rPr>
        <w:t> </w:t>
      </w:r>
      <w:r w:rsidRPr="00970CED">
        <w:rPr>
          <w:rFonts w:ascii="Arial" w:hAnsi="Arial" w:cs="Arial"/>
          <w:lang w:val="en-US"/>
        </w:rPr>
        <w:t xml:space="preserve">The existing open space has previously been used as sports pitches. If this use is retained it will require some parking space for visiting teams etc and there may also be need for changing/club house facilities. Use of the car park site for this purpose would seem logical providing visual impact/design is discrete. On this basis suggestion of a ‘gateway’ development as proposed at Section 8 of the concept statement is considered inappropriate. </w:t>
      </w:r>
    </w:p>
    <w:p w14:paraId="5A955A55" w14:textId="77777777" w:rsidR="00970CED" w:rsidRPr="00970CED" w:rsidRDefault="00970CED" w:rsidP="00FB2F10">
      <w:pPr>
        <w:widowControl w:val="0"/>
        <w:numPr>
          <w:ilvl w:val="0"/>
          <w:numId w:val="9"/>
        </w:numPr>
        <w:tabs>
          <w:tab w:val="left" w:pos="220"/>
          <w:tab w:val="left" w:pos="720"/>
        </w:tabs>
        <w:autoSpaceDE w:val="0"/>
        <w:autoSpaceDN w:val="0"/>
        <w:adjustRightInd w:val="0"/>
        <w:spacing w:after="240"/>
        <w:ind w:hanging="720"/>
        <w:rPr>
          <w:rFonts w:ascii="Times" w:hAnsi="Times" w:cs="Times"/>
          <w:lang w:val="en-US"/>
        </w:rPr>
      </w:pPr>
      <w:proofErr w:type="gramStart"/>
      <w:r w:rsidRPr="00970CED">
        <w:rPr>
          <w:rFonts w:ascii="Arial" w:hAnsi="Arial" w:cs="Arial"/>
          <w:lang w:val="en-US"/>
        </w:rPr>
        <w:t>b)  The</w:t>
      </w:r>
      <w:proofErr w:type="gramEnd"/>
      <w:r w:rsidRPr="00970CED">
        <w:rPr>
          <w:rFonts w:ascii="Arial" w:hAnsi="Arial" w:cs="Arial"/>
          <w:lang w:val="en-US"/>
        </w:rPr>
        <w:t xml:space="preserve"> Lime Tree Avenue – The avenue is a key feature of the historic parkland </w:t>
      </w:r>
      <w:r w:rsidRPr="00970CED">
        <w:rPr>
          <w:rFonts w:ascii="Arial" w:hAnsi="Arial" w:cs="Arial"/>
          <w:lang w:val="en-US"/>
        </w:rPr>
        <w:lastRenderedPageBreak/>
        <w:t xml:space="preserve">and all parties seem to agree that the feature should be incorporated as an integral part of the redevelopment. There has been some dispute over the health and life expectancy of the exiting trees. The Officers are satisfied that there are issues with the existing specimens and that, however unfortunate it may appear, the ideal course of action is to fell and replant the avenue as part of current proposals. However the practicality of this needs to be examined in detail. Avenues present many practical issues and Options for the future of the Lime Avenue, with cross sections, are required to be prepared as a basis for discussion and future management. This should also consider long-term health of trees, the uses that could be accommodated below – e.g. a linear walkway and/or parking areas (as at present) and the set back of any new buildings to the north (to avoid excessive shading or leaf fall). Officers consider that any building line should be set back sufficient distance so that new properties are not affected by loss of light or maintenance issues for properties or the trees when </w:t>
      </w:r>
    </w:p>
    <w:p w14:paraId="2EB76544"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Times" w:hAnsi="Times" w:cs="Times"/>
          <w:lang w:val="en-US"/>
        </w:rPr>
        <w:t>11</w:t>
      </w:r>
    </w:p>
    <w:p w14:paraId="4CB4BB3E" w14:textId="77777777" w:rsidR="00970CED" w:rsidRPr="00970CED" w:rsidRDefault="00970CED" w:rsidP="00970CED">
      <w:pPr>
        <w:widowControl w:val="0"/>
        <w:autoSpaceDE w:val="0"/>
        <w:autoSpaceDN w:val="0"/>
        <w:adjustRightInd w:val="0"/>
        <w:spacing w:after="240"/>
        <w:rPr>
          <w:rFonts w:ascii="Times" w:hAnsi="Times" w:cs="Times"/>
          <w:lang w:val="en-US"/>
        </w:rPr>
      </w:pPr>
      <w:proofErr w:type="gramStart"/>
      <w:r w:rsidRPr="00970CED">
        <w:rPr>
          <w:rFonts w:ascii="Arial" w:hAnsi="Arial" w:cs="Arial"/>
          <w:lang w:val="en-US"/>
        </w:rPr>
        <w:t>mature</w:t>
      </w:r>
      <w:proofErr w:type="gramEnd"/>
      <w:r w:rsidRPr="00970CED">
        <w:rPr>
          <w:rFonts w:ascii="Arial" w:hAnsi="Arial" w:cs="Arial"/>
          <w:lang w:val="en-US"/>
        </w:rPr>
        <w:t>.</w:t>
      </w:r>
    </w:p>
    <w:p w14:paraId="4C8015AF"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c) Listed Buildings – The Council’s heritage advisors and English Heritage both caution against excluding Frenchay Park House and the Stables from the proposed planning application(s). Both buildings are of historic interest and their imaginative and sensitive re-use could serve both to anchor the new development and help connect to connect the old with the new. The main house is occupied as offices by the Trust but has repair issues. The Stables are unoccupied and while in a semi-derelict condition have potential for re-use.</w:t>
      </w:r>
    </w:p>
    <w:p w14:paraId="68CCC472"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The Council would normally expect restoration to be secured through the planning process – cross-funded from development elsewhere on the site. Exclusion from the main site would frustrate that and might also result in development proposals for the house and stables which have implications for their setting e.g. through parking. Officers therefore recommend a comprehensive approach to the whole site.</w:t>
      </w:r>
    </w:p>
    <w:p w14:paraId="12993C82"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 xml:space="preserve">d) Eastern Car Park and Woodland – The eastern car park and woodland are outside of the Conservation Area but form part of the parkland setting to the site. The woodland is a relatively recent </w:t>
      </w:r>
      <w:proofErr w:type="gramStart"/>
      <w:r w:rsidRPr="00970CED">
        <w:rPr>
          <w:rFonts w:ascii="Arial" w:hAnsi="Arial" w:cs="Arial"/>
          <w:lang w:val="en-US"/>
        </w:rPr>
        <w:t>plantation which</w:t>
      </w:r>
      <w:proofErr w:type="gramEnd"/>
      <w:r w:rsidRPr="00970CED">
        <w:rPr>
          <w:rFonts w:ascii="Arial" w:hAnsi="Arial" w:cs="Arial"/>
          <w:lang w:val="en-US"/>
        </w:rPr>
        <w:t xml:space="preserve"> has not been properly maintained and is therefore in need of attention. The car park reads as an unfortunate functional intrusion into an open space. The main principle is that both the woodland and car park fall outside of the existing built form of the hospital site and should be excluded from the area proposed for built form redevelopment. In contrast the Concept Statement shows both areas being redeveloped part for a possible school site and part as a suburban residential area.</w:t>
      </w:r>
    </w:p>
    <w:p w14:paraId="1BB2FAB4"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 xml:space="preserve">Development principles for the future of this area need to be resolved. The Officers consider that it should remain free of buildings. This would not preclude continued use of the car park or, for example its re-use as a playground or tennis courts. The woodland is an informal ‘nature reserve’ and covered by a Tree Preservation Order. The Officers </w:t>
      </w:r>
      <w:proofErr w:type="spellStart"/>
      <w:r w:rsidRPr="00970CED">
        <w:rPr>
          <w:rFonts w:ascii="Arial" w:hAnsi="Arial" w:cs="Arial"/>
          <w:lang w:val="en-US"/>
        </w:rPr>
        <w:t>recognise</w:t>
      </w:r>
      <w:proofErr w:type="spellEnd"/>
      <w:r w:rsidRPr="00970CED">
        <w:rPr>
          <w:rFonts w:ascii="Arial" w:hAnsi="Arial" w:cs="Arial"/>
          <w:lang w:val="en-US"/>
        </w:rPr>
        <w:t xml:space="preserve"> that it is not in good condition and consider that there may be scope to divide the woodland and put the eastern half into good order to retain a landscape buffer to the Cedar Hall area and for the balance to be </w:t>
      </w:r>
      <w:proofErr w:type="spellStart"/>
      <w:r w:rsidRPr="00970CED">
        <w:rPr>
          <w:rFonts w:ascii="Arial" w:hAnsi="Arial" w:cs="Arial"/>
          <w:lang w:val="en-US"/>
        </w:rPr>
        <w:t>remodelled</w:t>
      </w:r>
      <w:proofErr w:type="spellEnd"/>
      <w:r w:rsidRPr="00970CED">
        <w:rPr>
          <w:rFonts w:ascii="Arial" w:hAnsi="Arial" w:cs="Arial"/>
          <w:lang w:val="en-US"/>
        </w:rPr>
        <w:t xml:space="preserve"> and </w:t>
      </w:r>
      <w:r w:rsidRPr="00970CED">
        <w:rPr>
          <w:rFonts w:ascii="Arial" w:hAnsi="Arial" w:cs="Arial"/>
          <w:lang w:val="en-US"/>
        </w:rPr>
        <w:lastRenderedPageBreak/>
        <w:t>managed as open space perhaps as part of a school site. (See discussion of school site issues below).</w:t>
      </w:r>
    </w:p>
    <w:p w14:paraId="3C489D10"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The opportunities plan indicates possible provision of a car park for the school and allotment at the south of this area. Officers have concerns that this replacement of existing parkland/garden with parking would harm the setting of Frenchay Park House, and that it is important that this area is considered alongside proposals for the future of Frenchay Park House and the Stables so that the historic environment, of which this forms part, is considered on a comprehensive basis.</w:t>
      </w:r>
    </w:p>
    <w:p w14:paraId="48BE4834"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The area should also maintain a pedestrian route of substantial width and high amenity to encourage walking and access to green space and provide for future maintenance.</w:t>
      </w:r>
    </w:p>
    <w:p w14:paraId="46E4C11E"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Times" w:hAnsi="Times" w:cs="Times"/>
          <w:lang w:val="en-US"/>
        </w:rPr>
        <w:t>12</w:t>
      </w:r>
    </w:p>
    <w:p w14:paraId="50D167A6"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 xml:space="preserve">e) The allotments and track – There is an existing allotment space to the east of the car park and woodland </w:t>
      </w:r>
      <w:proofErr w:type="gramStart"/>
      <w:r w:rsidRPr="00970CED">
        <w:rPr>
          <w:rFonts w:ascii="Arial" w:hAnsi="Arial" w:cs="Arial"/>
          <w:lang w:val="en-US"/>
        </w:rPr>
        <w:t>area which</w:t>
      </w:r>
      <w:proofErr w:type="gramEnd"/>
      <w:r w:rsidRPr="00970CED">
        <w:rPr>
          <w:rFonts w:ascii="Arial" w:hAnsi="Arial" w:cs="Arial"/>
          <w:lang w:val="en-US"/>
        </w:rPr>
        <w:t xml:space="preserve"> has a track alongside. Ideally the allotments will be retained. While the track could be opened it should not be used for vehicles and its use by pedestrians is also potentially problematic in that they would egress onto the road on a bend with relatively poor visibility. If the track were opened up to pedestrians it might have to be linked to some form of speed calming on main road.</w:t>
      </w:r>
    </w:p>
    <w:p w14:paraId="0C823DA6" w14:textId="77777777" w:rsidR="00970CED" w:rsidRPr="00970CED" w:rsidRDefault="00970CED" w:rsidP="00970CED">
      <w:pPr>
        <w:widowControl w:val="0"/>
        <w:autoSpaceDE w:val="0"/>
        <w:autoSpaceDN w:val="0"/>
        <w:adjustRightInd w:val="0"/>
        <w:spacing w:after="240"/>
        <w:rPr>
          <w:rFonts w:ascii="Times" w:hAnsi="Times" w:cs="Times"/>
          <w:lang w:val="en-US"/>
        </w:rPr>
      </w:pPr>
      <w:proofErr w:type="gramStart"/>
      <w:r w:rsidRPr="00970CED">
        <w:rPr>
          <w:rFonts w:ascii="Arial" w:hAnsi="Arial" w:cs="Arial"/>
          <w:lang w:val="en-US"/>
        </w:rPr>
        <w:t>f)Northern</w:t>
      </w:r>
      <w:proofErr w:type="gramEnd"/>
      <w:r w:rsidRPr="00970CED">
        <w:rPr>
          <w:rFonts w:ascii="Arial" w:hAnsi="Arial" w:cs="Arial"/>
          <w:lang w:val="en-US"/>
        </w:rPr>
        <w:t xml:space="preserve"> Woodland – The northern woodland is shown as being retained but may require some management of individual specimens and some new planting to bolster perimeter planting. </w:t>
      </w:r>
      <w:proofErr w:type="gramStart"/>
      <w:r w:rsidRPr="00970CED">
        <w:rPr>
          <w:rFonts w:ascii="Arial" w:hAnsi="Arial" w:cs="Arial"/>
          <w:lang w:val="en-US"/>
        </w:rPr>
        <w:t xml:space="preserve">This has been raised as an issue by residents of 18-22 </w:t>
      </w:r>
      <w:proofErr w:type="spellStart"/>
      <w:r w:rsidRPr="00970CED">
        <w:rPr>
          <w:rFonts w:ascii="Arial" w:hAnsi="Arial" w:cs="Arial"/>
          <w:lang w:val="en-US"/>
        </w:rPr>
        <w:t>Malmains</w:t>
      </w:r>
      <w:proofErr w:type="spellEnd"/>
      <w:r w:rsidRPr="00970CED">
        <w:rPr>
          <w:rFonts w:ascii="Arial" w:hAnsi="Arial" w:cs="Arial"/>
          <w:lang w:val="en-US"/>
        </w:rPr>
        <w:t xml:space="preserve"> Drive</w:t>
      </w:r>
      <w:proofErr w:type="gramEnd"/>
      <w:r w:rsidRPr="00970CED">
        <w:rPr>
          <w:rFonts w:ascii="Arial" w:hAnsi="Arial" w:cs="Arial"/>
          <w:lang w:val="en-US"/>
        </w:rPr>
        <w:t>. The area should provide for the continuation of the perimeter footpath proposed at item d above.</w:t>
      </w:r>
    </w:p>
    <w:p w14:paraId="7B83C3D2" w14:textId="77777777" w:rsidR="00970CED" w:rsidRPr="00970CED" w:rsidRDefault="00970CED" w:rsidP="00FB2F10">
      <w:pPr>
        <w:widowControl w:val="0"/>
        <w:numPr>
          <w:ilvl w:val="0"/>
          <w:numId w:val="10"/>
        </w:numPr>
        <w:tabs>
          <w:tab w:val="left" w:pos="220"/>
          <w:tab w:val="left" w:pos="720"/>
        </w:tabs>
        <w:autoSpaceDE w:val="0"/>
        <w:autoSpaceDN w:val="0"/>
        <w:adjustRightInd w:val="0"/>
        <w:spacing w:after="240"/>
        <w:ind w:hanging="720"/>
        <w:rPr>
          <w:rFonts w:ascii="Times" w:hAnsi="Times" w:cs="Times"/>
          <w:lang w:val="en-US"/>
        </w:rPr>
      </w:pPr>
      <w:proofErr w:type="gramStart"/>
      <w:r w:rsidRPr="00970CED">
        <w:rPr>
          <w:rFonts w:ascii="Arial" w:hAnsi="Arial" w:cs="Arial"/>
          <w:lang w:val="en-US"/>
        </w:rPr>
        <w:t>g)  Existing</w:t>
      </w:r>
      <w:proofErr w:type="gramEnd"/>
      <w:r w:rsidRPr="00970CED">
        <w:rPr>
          <w:rFonts w:ascii="Arial" w:hAnsi="Arial" w:cs="Arial"/>
          <w:lang w:val="en-US"/>
        </w:rPr>
        <w:t xml:space="preserve"> Trees – There are a number of mature trees within the existing built area of the hospital site. Development proposals will need to respect these but they could also become key features/focal points of any new development. Of particular note is a line of oak trees running broadly north in the </w:t>
      </w:r>
      <w:proofErr w:type="gramStart"/>
      <w:r w:rsidRPr="00970CED">
        <w:rPr>
          <w:rFonts w:ascii="Arial" w:hAnsi="Arial" w:cs="Arial"/>
          <w:lang w:val="en-US"/>
        </w:rPr>
        <w:t>north-west</w:t>
      </w:r>
      <w:proofErr w:type="gramEnd"/>
      <w:r w:rsidRPr="00970CED">
        <w:rPr>
          <w:rFonts w:ascii="Arial" w:hAnsi="Arial" w:cs="Arial"/>
          <w:lang w:val="en-US"/>
        </w:rPr>
        <w:t xml:space="preserve"> corner of the site. This is within the area identified within the draft Concept statement as having potential for new medical facilities. </w:t>
      </w:r>
      <w:r w:rsidRPr="00970CED">
        <w:rPr>
          <w:rFonts w:ascii="Times" w:hAnsi="Times" w:cs="Times"/>
          <w:lang w:val="en-US"/>
        </w:rPr>
        <w:t> </w:t>
      </w:r>
      <w:r w:rsidRPr="00970CED">
        <w:rPr>
          <w:rFonts w:ascii="Arial" w:hAnsi="Arial" w:cs="Arial"/>
          <w:lang w:val="en-US"/>
        </w:rPr>
        <w:t xml:space="preserve">This line of trees marks an earlier road alignment and Officers suggest that it should be retained and might usefully be incorporated as part of the proposed perimeter path suggested under items d and e above. </w:t>
      </w:r>
    </w:p>
    <w:p w14:paraId="08FC4A2D" w14:textId="77777777" w:rsidR="00970CED" w:rsidRPr="00970CED" w:rsidRDefault="00970CED" w:rsidP="00FB2F10">
      <w:pPr>
        <w:widowControl w:val="0"/>
        <w:numPr>
          <w:ilvl w:val="0"/>
          <w:numId w:val="10"/>
        </w:numPr>
        <w:tabs>
          <w:tab w:val="left" w:pos="220"/>
          <w:tab w:val="left" w:pos="720"/>
        </w:tabs>
        <w:autoSpaceDE w:val="0"/>
        <w:autoSpaceDN w:val="0"/>
        <w:adjustRightInd w:val="0"/>
        <w:spacing w:after="240"/>
        <w:ind w:hanging="720"/>
        <w:rPr>
          <w:rFonts w:ascii="Times" w:hAnsi="Times" w:cs="Times"/>
          <w:lang w:val="en-US"/>
        </w:rPr>
      </w:pPr>
      <w:proofErr w:type="gramStart"/>
      <w:r w:rsidRPr="00970CED">
        <w:rPr>
          <w:rFonts w:ascii="Arial" w:hAnsi="Arial" w:cs="Arial"/>
          <w:lang w:val="en-US"/>
        </w:rPr>
        <w:t>h)  Other</w:t>
      </w:r>
      <w:proofErr w:type="gramEnd"/>
      <w:r w:rsidRPr="00970CED">
        <w:rPr>
          <w:rFonts w:ascii="Arial" w:hAnsi="Arial" w:cs="Arial"/>
          <w:lang w:val="en-US"/>
        </w:rPr>
        <w:t xml:space="preserve"> site assets – National planning policy is explicit that planning should support the transition to a low carbon future ...and encourage the re-use of existing resources, including conversion of existing buildings ...’ (NPPF paragraph 17). From the information available Officers have not been able to confirm whether there are other site </w:t>
      </w:r>
      <w:proofErr w:type="gramStart"/>
      <w:r w:rsidRPr="00970CED">
        <w:rPr>
          <w:rFonts w:ascii="Arial" w:hAnsi="Arial" w:cs="Arial"/>
          <w:lang w:val="en-US"/>
        </w:rPr>
        <w:t>assets which</w:t>
      </w:r>
      <w:proofErr w:type="gramEnd"/>
      <w:r w:rsidRPr="00970CED">
        <w:rPr>
          <w:rFonts w:ascii="Arial" w:hAnsi="Arial" w:cs="Arial"/>
          <w:lang w:val="en-US"/>
        </w:rPr>
        <w:t xml:space="preserve"> should be </w:t>
      </w:r>
      <w:proofErr w:type="spellStart"/>
      <w:r w:rsidRPr="00970CED">
        <w:rPr>
          <w:rFonts w:ascii="Arial" w:hAnsi="Arial" w:cs="Arial"/>
          <w:lang w:val="en-US"/>
        </w:rPr>
        <w:t>recognised</w:t>
      </w:r>
      <w:proofErr w:type="spellEnd"/>
      <w:r w:rsidRPr="00970CED">
        <w:rPr>
          <w:rFonts w:ascii="Arial" w:hAnsi="Arial" w:cs="Arial"/>
          <w:lang w:val="en-US"/>
        </w:rPr>
        <w:t xml:space="preserve"> and retained in the development. Suggestions from the public have included the MacMillan Centre and Barbara Russell unit. The water tower is also a distinctive landmark for the site. There are some buildings associated with the former Children’s Isolation hospital, the American hospital, the café, chapel and New </w:t>
      </w:r>
      <w:proofErr w:type="gramStart"/>
      <w:r w:rsidRPr="00970CED">
        <w:rPr>
          <w:rFonts w:ascii="Arial" w:hAnsi="Arial" w:cs="Arial"/>
          <w:lang w:val="en-US"/>
        </w:rPr>
        <w:t>Wards which</w:t>
      </w:r>
      <w:proofErr w:type="gramEnd"/>
      <w:r w:rsidRPr="00970CED">
        <w:rPr>
          <w:rFonts w:ascii="Arial" w:hAnsi="Arial" w:cs="Arial"/>
          <w:lang w:val="en-US"/>
        </w:rPr>
        <w:t xml:space="preserve"> could be considered for retention and new use. </w:t>
      </w:r>
      <w:r w:rsidRPr="00970CED">
        <w:rPr>
          <w:rFonts w:ascii="Times" w:hAnsi="Times" w:cs="Times"/>
          <w:lang w:val="en-US"/>
        </w:rPr>
        <w:t> </w:t>
      </w:r>
      <w:r w:rsidRPr="00970CED">
        <w:rPr>
          <w:rFonts w:ascii="Arial" w:hAnsi="Arial" w:cs="Arial"/>
          <w:lang w:val="en-US"/>
        </w:rPr>
        <w:t xml:space="preserve">Officers would expect to see publication of and consultation on, a more detailed analysis of existing buildings to address not only their heritage significance but </w:t>
      </w:r>
      <w:r w:rsidRPr="00970CED">
        <w:rPr>
          <w:rFonts w:ascii="Arial" w:hAnsi="Arial" w:cs="Arial"/>
          <w:lang w:val="en-US"/>
        </w:rPr>
        <w:lastRenderedPageBreak/>
        <w:t xml:space="preserve">also their potential for re-use for housing, community or other economic purposes. </w:t>
      </w:r>
    </w:p>
    <w:p w14:paraId="51B64FA0" w14:textId="77777777" w:rsidR="00970CED" w:rsidRPr="00970CED" w:rsidRDefault="00970CED" w:rsidP="00970CED">
      <w:pPr>
        <w:widowControl w:val="0"/>
        <w:autoSpaceDE w:val="0"/>
        <w:autoSpaceDN w:val="0"/>
        <w:adjustRightInd w:val="0"/>
        <w:spacing w:after="240"/>
        <w:rPr>
          <w:rFonts w:ascii="Times" w:hAnsi="Times" w:cs="Times"/>
          <w:lang w:val="en-US"/>
        </w:rPr>
      </w:pPr>
      <w:proofErr w:type="gramStart"/>
      <w:r w:rsidRPr="00970CED">
        <w:rPr>
          <w:rFonts w:ascii="Arial" w:hAnsi="Arial" w:cs="Arial"/>
          <w:lang w:val="en-US"/>
        </w:rPr>
        <w:t>Conclusions on site assets 39.</w:t>
      </w:r>
      <w:proofErr w:type="gramEnd"/>
      <w:r w:rsidRPr="00970CED">
        <w:rPr>
          <w:rFonts w:ascii="Arial" w:hAnsi="Arial" w:cs="Arial"/>
          <w:lang w:val="en-US"/>
        </w:rPr>
        <w:t xml:space="preserve"> The conclusion from the above analysis is that the Concept Statement as</w:t>
      </w:r>
    </w:p>
    <w:p w14:paraId="5A199E91" w14:textId="77777777" w:rsidR="00970CED" w:rsidRPr="00970CED" w:rsidRDefault="00970CED" w:rsidP="00970CED">
      <w:pPr>
        <w:widowControl w:val="0"/>
        <w:autoSpaceDE w:val="0"/>
        <w:autoSpaceDN w:val="0"/>
        <w:adjustRightInd w:val="0"/>
        <w:spacing w:after="240"/>
        <w:rPr>
          <w:rFonts w:ascii="Times" w:hAnsi="Times" w:cs="Times"/>
          <w:lang w:val="en-US"/>
        </w:rPr>
      </w:pPr>
      <w:proofErr w:type="gramStart"/>
      <w:r w:rsidRPr="00970CED">
        <w:rPr>
          <w:rFonts w:ascii="Arial" w:hAnsi="Arial" w:cs="Arial"/>
          <w:lang w:val="en-US"/>
        </w:rPr>
        <w:t>drafted</w:t>
      </w:r>
      <w:proofErr w:type="gramEnd"/>
      <w:r w:rsidRPr="00970CED">
        <w:rPr>
          <w:rFonts w:ascii="Arial" w:hAnsi="Arial" w:cs="Arial"/>
          <w:lang w:val="en-US"/>
        </w:rPr>
        <w:t xml:space="preserve"> is flawed in that:</w:t>
      </w:r>
    </w:p>
    <w:p w14:paraId="23E4FAAB" w14:textId="77777777" w:rsidR="00970CED" w:rsidRPr="00970CED" w:rsidRDefault="00970CED" w:rsidP="00FB2F10">
      <w:pPr>
        <w:widowControl w:val="0"/>
        <w:numPr>
          <w:ilvl w:val="0"/>
          <w:numId w:val="11"/>
        </w:numPr>
        <w:tabs>
          <w:tab w:val="left" w:pos="220"/>
          <w:tab w:val="left" w:pos="720"/>
        </w:tabs>
        <w:autoSpaceDE w:val="0"/>
        <w:autoSpaceDN w:val="0"/>
        <w:adjustRightInd w:val="0"/>
        <w:spacing w:after="320"/>
        <w:ind w:hanging="720"/>
        <w:rPr>
          <w:rFonts w:ascii="Arial" w:hAnsi="Arial" w:cs="Arial"/>
          <w:lang w:val="en-US"/>
        </w:rPr>
      </w:pPr>
      <w:proofErr w:type="spellStart"/>
      <w:r w:rsidRPr="00970CED">
        <w:rPr>
          <w:rFonts w:ascii="Arial" w:hAnsi="Arial" w:cs="Arial"/>
          <w:lang w:val="en-US"/>
        </w:rPr>
        <w:t>Itfailstogiveadequateprotectiontoexistingsiteassets</w:t>
      </w:r>
      <w:proofErr w:type="spellEnd"/>
      <w:r w:rsidRPr="00970CED">
        <w:rPr>
          <w:rFonts w:ascii="Arial" w:hAnsi="Arial" w:cs="Arial"/>
          <w:lang w:val="en-US"/>
        </w:rPr>
        <w:t xml:space="preserve">, </w:t>
      </w:r>
    </w:p>
    <w:p w14:paraId="22712B5E" w14:textId="77777777" w:rsidR="00970CED" w:rsidRPr="00970CED" w:rsidRDefault="00970CED" w:rsidP="00FB2F10">
      <w:pPr>
        <w:widowControl w:val="0"/>
        <w:numPr>
          <w:ilvl w:val="0"/>
          <w:numId w:val="11"/>
        </w:numPr>
        <w:tabs>
          <w:tab w:val="left" w:pos="220"/>
          <w:tab w:val="left" w:pos="720"/>
        </w:tabs>
        <w:autoSpaceDE w:val="0"/>
        <w:autoSpaceDN w:val="0"/>
        <w:adjustRightInd w:val="0"/>
        <w:spacing w:after="320"/>
        <w:ind w:hanging="720"/>
        <w:rPr>
          <w:rFonts w:ascii="Arial" w:hAnsi="Arial" w:cs="Arial"/>
          <w:lang w:val="en-US"/>
        </w:rPr>
      </w:pPr>
      <w:proofErr w:type="spellStart"/>
      <w:r w:rsidRPr="00970CED">
        <w:rPr>
          <w:rFonts w:ascii="Arial" w:hAnsi="Arial" w:cs="Arial"/>
          <w:lang w:val="en-US"/>
        </w:rPr>
        <w:t>Itshowsencroachmentoutsideoftheexistingbuiltformofthehospital</w:t>
      </w:r>
      <w:proofErr w:type="spellEnd"/>
      <w:r w:rsidRPr="00970CED">
        <w:rPr>
          <w:rFonts w:ascii="Arial" w:hAnsi="Arial" w:cs="Arial"/>
          <w:lang w:val="en-US"/>
        </w:rPr>
        <w:t xml:space="preserve">  site, </w:t>
      </w:r>
    </w:p>
    <w:p w14:paraId="6A99864B" w14:textId="77777777" w:rsidR="00970CED" w:rsidRPr="00970CED" w:rsidRDefault="00970CED" w:rsidP="00FB2F10">
      <w:pPr>
        <w:widowControl w:val="0"/>
        <w:numPr>
          <w:ilvl w:val="0"/>
          <w:numId w:val="11"/>
        </w:numPr>
        <w:tabs>
          <w:tab w:val="left" w:pos="220"/>
          <w:tab w:val="left" w:pos="720"/>
        </w:tabs>
        <w:autoSpaceDE w:val="0"/>
        <w:autoSpaceDN w:val="0"/>
        <w:adjustRightInd w:val="0"/>
        <w:spacing w:after="320"/>
        <w:ind w:hanging="720"/>
        <w:rPr>
          <w:rFonts w:ascii="Arial" w:hAnsi="Arial" w:cs="Arial"/>
          <w:lang w:val="en-US"/>
        </w:rPr>
      </w:pPr>
      <w:proofErr w:type="spellStart"/>
      <w:r w:rsidRPr="00970CED">
        <w:rPr>
          <w:rFonts w:ascii="Arial" w:hAnsi="Arial" w:cs="Arial"/>
          <w:lang w:val="en-US"/>
        </w:rPr>
        <w:t>Itfailstoshowhowretainedsiteassetswillbeusedpositivelyin</w:t>
      </w:r>
      <w:proofErr w:type="spellEnd"/>
      <w:r w:rsidRPr="00970CED">
        <w:rPr>
          <w:rFonts w:ascii="Arial" w:hAnsi="Arial" w:cs="Arial"/>
          <w:lang w:val="en-US"/>
        </w:rPr>
        <w:t xml:space="preserve"> </w:t>
      </w:r>
    </w:p>
    <w:p w14:paraId="1EC1E096" w14:textId="77777777" w:rsidR="00970CED" w:rsidRPr="00970CED" w:rsidRDefault="00970CED" w:rsidP="00970CED">
      <w:pPr>
        <w:widowControl w:val="0"/>
        <w:autoSpaceDE w:val="0"/>
        <w:autoSpaceDN w:val="0"/>
        <w:adjustRightInd w:val="0"/>
        <w:spacing w:after="240"/>
        <w:rPr>
          <w:rFonts w:ascii="Times" w:hAnsi="Times" w:cs="Times"/>
          <w:lang w:val="en-US"/>
        </w:rPr>
      </w:pPr>
      <w:proofErr w:type="gramStart"/>
      <w:r w:rsidRPr="00970CED">
        <w:rPr>
          <w:rFonts w:ascii="Arial" w:hAnsi="Arial" w:cs="Arial"/>
          <w:lang w:val="en-US"/>
        </w:rPr>
        <w:t>shaping</w:t>
      </w:r>
      <w:proofErr w:type="gramEnd"/>
      <w:r w:rsidRPr="00970CED">
        <w:rPr>
          <w:rFonts w:ascii="Arial" w:hAnsi="Arial" w:cs="Arial"/>
          <w:lang w:val="en-US"/>
        </w:rPr>
        <w:t xml:space="preserve"> new development proposals.</w:t>
      </w:r>
    </w:p>
    <w:p w14:paraId="0ED19F34"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Times" w:hAnsi="Times" w:cs="Times"/>
          <w:lang w:val="en-US"/>
        </w:rPr>
        <w:t>13</w:t>
      </w:r>
    </w:p>
    <w:p w14:paraId="1AD55706"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 xml:space="preserve">4. </w:t>
      </w:r>
      <w:proofErr w:type="spellStart"/>
      <w:r w:rsidRPr="00970CED">
        <w:rPr>
          <w:rFonts w:ascii="Arial" w:hAnsi="Arial" w:cs="Arial"/>
          <w:lang w:val="en-US"/>
        </w:rPr>
        <w:t>Itfailstoshowacomprehensiveapproachtothesite</w:t>
      </w:r>
      <w:proofErr w:type="spellEnd"/>
      <w:r w:rsidRPr="00970CED">
        <w:rPr>
          <w:rFonts w:ascii="Arial" w:hAnsi="Arial" w:cs="Arial"/>
          <w:lang w:val="en-US"/>
        </w:rPr>
        <w:t>.</w:t>
      </w:r>
    </w:p>
    <w:p w14:paraId="05783F73" w14:textId="77777777" w:rsidR="00970CED" w:rsidRPr="00970CED" w:rsidRDefault="00970CED" w:rsidP="00FB2F10">
      <w:pPr>
        <w:widowControl w:val="0"/>
        <w:numPr>
          <w:ilvl w:val="0"/>
          <w:numId w:val="12"/>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These are important development principles. They demonstrate a </w:t>
      </w:r>
      <w:proofErr w:type="spellStart"/>
      <w:r w:rsidRPr="00970CED">
        <w:rPr>
          <w:rFonts w:ascii="Arial" w:hAnsi="Arial" w:cs="Arial"/>
          <w:lang w:val="en-US"/>
        </w:rPr>
        <w:t>mis</w:t>
      </w:r>
      <w:proofErr w:type="spellEnd"/>
      <w:r w:rsidRPr="00970CED">
        <w:rPr>
          <w:rFonts w:ascii="Arial" w:hAnsi="Arial" w:cs="Arial"/>
          <w:lang w:val="en-US"/>
        </w:rPr>
        <w:t xml:space="preserve">-match between the analysis of site constraints and Vision for the site and what is currently proposed. This is significant as it will be likely to impact on the net developable area and capacity of the site to accommodate new development. </w:t>
      </w:r>
    </w:p>
    <w:p w14:paraId="7126D014" w14:textId="77777777" w:rsidR="00970CED" w:rsidRPr="00970CED" w:rsidRDefault="00970CED" w:rsidP="00FB2F10">
      <w:pPr>
        <w:widowControl w:val="0"/>
        <w:numPr>
          <w:ilvl w:val="0"/>
          <w:numId w:val="12"/>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The Officers have prepared Plan 4 to illustrate a concept statement for the </w:t>
      </w:r>
      <w:proofErr w:type="gramStart"/>
      <w:r w:rsidRPr="00970CED">
        <w:rPr>
          <w:rFonts w:ascii="Arial" w:hAnsi="Arial" w:cs="Arial"/>
          <w:lang w:val="en-US"/>
        </w:rPr>
        <w:t>site which</w:t>
      </w:r>
      <w:proofErr w:type="gramEnd"/>
      <w:r w:rsidRPr="00970CED">
        <w:rPr>
          <w:rFonts w:ascii="Arial" w:hAnsi="Arial" w:cs="Arial"/>
          <w:lang w:val="en-US"/>
        </w:rPr>
        <w:t xml:space="preserve"> they consider more closely addresses site assets and opportunities than the submitted draft. (</w:t>
      </w:r>
      <w:proofErr w:type="spellStart"/>
      <w:r w:rsidRPr="00970CED">
        <w:rPr>
          <w:rFonts w:ascii="Arial" w:hAnsi="Arial" w:cs="Arial"/>
          <w:lang w:val="en-US"/>
        </w:rPr>
        <w:t>Colour</w:t>
      </w:r>
      <w:proofErr w:type="spellEnd"/>
      <w:r w:rsidRPr="00970CED">
        <w:rPr>
          <w:rFonts w:ascii="Arial" w:hAnsi="Arial" w:cs="Arial"/>
          <w:lang w:val="en-US"/>
        </w:rPr>
        <w:t xml:space="preserve"> plans will be presented at the meeting). </w:t>
      </w:r>
    </w:p>
    <w:p w14:paraId="79097D08" w14:textId="77777777" w:rsidR="00970CED" w:rsidRPr="00970CED" w:rsidRDefault="00970CED" w:rsidP="00FB2F10">
      <w:pPr>
        <w:widowControl w:val="0"/>
        <w:numPr>
          <w:ilvl w:val="0"/>
          <w:numId w:val="12"/>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Key features illustrated are: </w:t>
      </w:r>
    </w:p>
    <w:p w14:paraId="7C0EA027" w14:textId="77777777" w:rsidR="00970CED" w:rsidRPr="00970CED" w:rsidRDefault="00970CED" w:rsidP="00FB2F10">
      <w:pPr>
        <w:widowControl w:val="0"/>
        <w:numPr>
          <w:ilvl w:val="1"/>
          <w:numId w:val="12"/>
        </w:numPr>
        <w:tabs>
          <w:tab w:val="left" w:pos="940"/>
          <w:tab w:val="left" w:pos="1440"/>
        </w:tabs>
        <w:autoSpaceDE w:val="0"/>
        <w:autoSpaceDN w:val="0"/>
        <w:adjustRightInd w:val="0"/>
        <w:spacing w:after="320"/>
        <w:ind w:hanging="1440"/>
        <w:rPr>
          <w:rFonts w:ascii="Arial" w:hAnsi="Arial" w:cs="Arial"/>
          <w:lang w:val="en-US"/>
        </w:rPr>
      </w:pPr>
      <w:proofErr w:type="gramStart"/>
      <w:r w:rsidRPr="00970CED">
        <w:rPr>
          <w:rFonts w:ascii="Arial" w:hAnsi="Arial" w:cs="Arial"/>
          <w:lang w:val="en-US"/>
        </w:rPr>
        <w:t>a)  New</w:t>
      </w:r>
      <w:proofErr w:type="gramEnd"/>
      <w:r w:rsidRPr="00970CED">
        <w:rPr>
          <w:rFonts w:ascii="Arial" w:hAnsi="Arial" w:cs="Arial"/>
          <w:lang w:val="en-US"/>
        </w:rPr>
        <w:t xml:space="preserve"> development contained within the built form of the existing hospital buildings. (</w:t>
      </w:r>
      <w:proofErr w:type="gramStart"/>
      <w:r w:rsidRPr="00970CED">
        <w:rPr>
          <w:rFonts w:ascii="Arial" w:hAnsi="Arial" w:cs="Arial"/>
          <w:lang w:val="en-US"/>
        </w:rPr>
        <w:t>pink</w:t>
      </w:r>
      <w:proofErr w:type="gramEnd"/>
      <w:r w:rsidRPr="00970CED">
        <w:rPr>
          <w:rFonts w:ascii="Arial" w:hAnsi="Arial" w:cs="Arial"/>
          <w:lang w:val="en-US"/>
        </w:rPr>
        <w:t xml:space="preserve"> line) </w:t>
      </w:r>
    </w:p>
    <w:p w14:paraId="5822E8EF" w14:textId="77777777" w:rsidR="00970CED" w:rsidRPr="00970CED" w:rsidRDefault="00970CED" w:rsidP="00FB2F10">
      <w:pPr>
        <w:widowControl w:val="0"/>
        <w:numPr>
          <w:ilvl w:val="1"/>
          <w:numId w:val="12"/>
        </w:numPr>
        <w:tabs>
          <w:tab w:val="left" w:pos="940"/>
          <w:tab w:val="left" w:pos="1440"/>
        </w:tabs>
        <w:autoSpaceDE w:val="0"/>
        <w:autoSpaceDN w:val="0"/>
        <w:adjustRightInd w:val="0"/>
        <w:spacing w:after="320"/>
        <w:ind w:hanging="1440"/>
        <w:rPr>
          <w:rFonts w:ascii="Arial" w:hAnsi="Arial" w:cs="Arial"/>
          <w:lang w:val="en-US"/>
        </w:rPr>
      </w:pPr>
      <w:proofErr w:type="gramStart"/>
      <w:r w:rsidRPr="00970CED">
        <w:rPr>
          <w:rFonts w:ascii="Arial" w:hAnsi="Arial" w:cs="Arial"/>
          <w:lang w:val="en-US"/>
        </w:rPr>
        <w:t>b)  Key</w:t>
      </w:r>
      <w:proofErr w:type="gramEnd"/>
      <w:r w:rsidRPr="00970CED">
        <w:rPr>
          <w:rFonts w:ascii="Arial" w:hAnsi="Arial" w:cs="Arial"/>
          <w:lang w:val="en-US"/>
        </w:rPr>
        <w:t xml:space="preserve"> buildings retained – Frenchay Park House and Stables, Burden Centre, Brain Injury Rehabilitation Unit, Frenchay Museum and </w:t>
      </w:r>
      <w:proofErr w:type="spellStart"/>
      <w:r w:rsidRPr="00970CED">
        <w:rPr>
          <w:rFonts w:ascii="Arial" w:hAnsi="Arial" w:cs="Arial"/>
          <w:lang w:val="en-US"/>
        </w:rPr>
        <w:t>Clic</w:t>
      </w:r>
      <w:proofErr w:type="spellEnd"/>
      <w:r w:rsidRPr="00970CED">
        <w:rPr>
          <w:rFonts w:ascii="Arial" w:hAnsi="Arial" w:cs="Arial"/>
          <w:lang w:val="en-US"/>
        </w:rPr>
        <w:t xml:space="preserve"> Cottage. (Blue on plan) </w:t>
      </w:r>
    </w:p>
    <w:p w14:paraId="4E4F00E6" w14:textId="77777777" w:rsidR="00970CED" w:rsidRPr="00970CED" w:rsidRDefault="00970CED" w:rsidP="00FB2F10">
      <w:pPr>
        <w:widowControl w:val="0"/>
        <w:numPr>
          <w:ilvl w:val="1"/>
          <w:numId w:val="12"/>
        </w:numPr>
        <w:tabs>
          <w:tab w:val="left" w:pos="940"/>
          <w:tab w:val="left" w:pos="1440"/>
        </w:tabs>
        <w:autoSpaceDE w:val="0"/>
        <w:autoSpaceDN w:val="0"/>
        <w:adjustRightInd w:val="0"/>
        <w:spacing w:after="320"/>
        <w:ind w:hanging="1440"/>
        <w:rPr>
          <w:rFonts w:ascii="Arial" w:hAnsi="Arial" w:cs="Arial"/>
          <w:lang w:val="en-US"/>
        </w:rPr>
      </w:pPr>
      <w:proofErr w:type="gramStart"/>
      <w:r w:rsidRPr="00970CED">
        <w:rPr>
          <w:rFonts w:ascii="Arial" w:hAnsi="Arial" w:cs="Arial"/>
          <w:lang w:val="en-US"/>
        </w:rPr>
        <w:t>c)  Identify</w:t>
      </w:r>
      <w:proofErr w:type="gramEnd"/>
      <w:r w:rsidRPr="00970CED">
        <w:rPr>
          <w:rFonts w:ascii="Arial" w:hAnsi="Arial" w:cs="Arial"/>
          <w:lang w:val="en-US"/>
        </w:rPr>
        <w:t xml:space="preserve"> additional buildings and features which have been raised through consultation and consider their re-use as features of a </w:t>
      </w:r>
      <w:proofErr w:type="spellStart"/>
      <w:r w:rsidRPr="00970CED">
        <w:rPr>
          <w:rFonts w:ascii="Arial" w:hAnsi="Arial" w:cs="Arial"/>
          <w:lang w:val="en-US"/>
        </w:rPr>
        <w:t>remodelled</w:t>
      </w:r>
      <w:proofErr w:type="spellEnd"/>
      <w:r w:rsidRPr="00970CED">
        <w:rPr>
          <w:rFonts w:ascii="Arial" w:hAnsi="Arial" w:cs="Arial"/>
          <w:lang w:val="en-US"/>
        </w:rPr>
        <w:t xml:space="preserve"> site. These include the water tower, swimming pool and social club, ‘</w:t>
      </w:r>
      <w:proofErr w:type="spellStart"/>
      <w:r w:rsidRPr="00970CED">
        <w:rPr>
          <w:rFonts w:ascii="Arial" w:hAnsi="Arial" w:cs="Arial"/>
          <w:lang w:val="en-US"/>
        </w:rPr>
        <w:t>Nissen</w:t>
      </w:r>
      <w:proofErr w:type="spellEnd"/>
      <w:r w:rsidRPr="00970CED">
        <w:rPr>
          <w:rFonts w:ascii="Arial" w:hAnsi="Arial" w:cs="Arial"/>
          <w:lang w:val="en-US"/>
        </w:rPr>
        <w:t>’ huts, restaurant, remaining buildings of the original isolation hospital/MacMillan Centre and the Barbara Russell Unit. (</w:t>
      </w:r>
      <w:proofErr w:type="gramStart"/>
      <w:r w:rsidRPr="00970CED">
        <w:rPr>
          <w:rFonts w:ascii="Arial" w:hAnsi="Arial" w:cs="Arial"/>
          <w:lang w:val="en-US"/>
        </w:rPr>
        <w:t>shown</w:t>
      </w:r>
      <w:proofErr w:type="gramEnd"/>
      <w:r w:rsidRPr="00970CED">
        <w:rPr>
          <w:rFonts w:ascii="Arial" w:hAnsi="Arial" w:cs="Arial"/>
          <w:lang w:val="en-US"/>
        </w:rPr>
        <w:t xml:space="preserve"> Orange). It might also include the New Wards. </w:t>
      </w:r>
    </w:p>
    <w:p w14:paraId="47E25CDC" w14:textId="77777777" w:rsidR="00970CED" w:rsidRPr="00970CED" w:rsidRDefault="00970CED" w:rsidP="00FB2F10">
      <w:pPr>
        <w:widowControl w:val="0"/>
        <w:numPr>
          <w:ilvl w:val="1"/>
          <w:numId w:val="12"/>
        </w:numPr>
        <w:tabs>
          <w:tab w:val="left" w:pos="940"/>
          <w:tab w:val="left" w:pos="1440"/>
        </w:tabs>
        <w:autoSpaceDE w:val="0"/>
        <w:autoSpaceDN w:val="0"/>
        <w:adjustRightInd w:val="0"/>
        <w:spacing w:after="320"/>
        <w:ind w:hanging="1440"/>
        <w:rPr>
          <w:rFonts w:ascii="Arial" w:hAnsi="Arial" w:cs="Arial"/>
          <w:lang w:val="en-US"/>
        </w:rPr>
      </w:pPr>
      <w:proofErr w:type="gramStart"/>
      <w:r w:rsidRPr="00970CED">
        <w:rPr>
          <w:rFonts w:ascii="Arial" w:hAnsi="Arial" w:cs="Arial"/>
          <w:lang w:val="en-US"/>
        </w:rPr>
        <w:t>d)  Identified</w:t>
      </w:r>
      <w:proofErr w:type="gramEnd"/>
      <w:r w:rsidRPr="00970CED">
        <w:rPr>
          <w:rFonts w:ascii="Arial" w:hAnsi="Arial" w:cs="Arial"/>
          <w:lang w:val="en-US"/>
        </w:rPr>
        <w:t xml:space="preserve"> key trees and woodlands and associated open spaces. This includes the southern fields, Lime Avenue (which may need replacing), TPO trees and those within the Conservation Area and the eastern woodland which although a relatively recent plantation should ideally be retained at least in part. If any part is removed there should be </w:t>
      </w:r>
      <w:r w:rsidRPr="00970CED">
        <w:rPr>
          <w:rFonts w:ascii="Arial" w:hAnsi="Arial" w:cs="Arial"/>
          <w:lang w:val="en-US"/>
        </w:rPr>
        <w:lastRenderedPageBreak/>
        <w:t xml:space="preserve">compensatory planting elsewhere on site with appropriate native species. Plan 4 shows approximately half of the woodland area being retained. </w:t>
      </w:r>
    </w:p>
    <w:p w14:paraId="52112D93" w14:textId="77777777" w:rsidR="00970CED" w:rsidRPr="00970CED" w:rsidRDefault="00970CED" w:rsidP="00FB2F10">
      <w:pPr>
        <w:widowControl w:val="0"/>
        <w:numPr>
          <w:ilvl w:val="1"/>
          <w:numId w:val="12"/>
        </w:numPr>
        <w:tabs>
          <w:tab w:val="left" w:pos="940"/>
          <w:tab w:val="left" w:pos="1440"/>
        </w:tabs>
        <w:autoSpaceDE w:val="0"/>
        <w:autoSpaceDN w:val="0"/>
        <w:adjustRightInd w:val="0"/>
        <w:spacing w:after="320"/>
        <w:ind w:hanging="1440"/>
        <w:rPr>
          <w:rFonts w:ascii="Arial" w:hAnsi="Arial" w:cs="Arial"/>
          <w:lang w:val="en-US"/>
        </w:rPr>
      </w:pPr>
      <w:proofErr w:type="gramStart"/>
      <w:r w:rsidRPr="00970CED">
        <w:rPr>
          <w:rFonts w:ascii="Arial" w:hAnsi="Arial" w:cs="Arial"/>
          <w:lang w:val="en-US"/>
        </w:rPr>
        <w:t>e)  A</w:t>
      </w:r>
      <w:proofErr w:type="gramEnd"/>
      <w:r w:rsidRPr="00970CED">
        <w:rPr>
          <w:rFonts w:ascii="Arial" w:hAnsi="Arial" w:cs="Arial"/>
          <w:lang w:val="en-US"/>
        </w:rPr>
        <w:t xml:space="preserve"> network of recreational paths – Plan 4 shows a ‘figure of eight’ route through the Lime Avenue and key open spaces but extending through the heart of the site to link the main entrance to the Stables. The route is seen as a key part of binding the site together as one and helping with ‘place-making’. The network should link to locations outside of the site through new access points to aid integration. Detailed design would need to ensure safe access. That is a particular issue on the track alongside Cedar Hall and the allotments where any new link would join the main road on a bend with poor visibility. </w:t>
      </w:r>
    </w:p>
    <w:p w14:paraId="780E4F71" w14:textId="77777777" w:rsidR="00970CED" w:rsidRPr="00970CED" w:rsidRDefault="00970CED" w:rsidP="00FB2F10">
      <w:pPr>
        <w:widowControl w:val="0"/>
        <w:numPr>
          <w:ilvl w:val="1"/>
          <w:numId w:val="12"/>
        </w:numPr>
        <w:tabs>
          <w:tab w:val="left" w:pos="940"/>
          <w:tab w:val="left" w:pos="1440"/>
        </w:tabs>
        <w:autoSpaceDE w:val="0"/>
        <w:autoSpaceDN w:val="0"/>
        <w:adjustRightInd w:val="0"/>
        <w:spacing w:after="320"/>
        <w:ind w:hanging="1440"/>
        <w:rPr>
          <w:rFonts w:ascii="Arial" w:hAnsi="Arial" w:cs="Arial"/>
          <w:lang w:val="en-US"/>
        </w:rPr>
      </w:pPr>
      <w:proofErr w:type="gramStart"/>
      <w:r w:rsidRPr="00970CED">
        <w:rPr>
          <w:rFonts w:ascii="Arial" w:hAnsi="Arial" w:cs="Arial"/>
          <w:lang w:val="en-US"/>
        </w:rPr>
        <w:t>f)  An</w:t>
      </w:r>
      <w:proofErr w:type="gramEnd"/>
      <w:r w:rsidRPr="00970CED">
        <w:rPr>
          <w:rFonts w:ascii="Arial" w:hAnsi="Arial" w:cs="Arial"/>
          <w:lang w:val="en-US"/>
        </w:rPr>
        <w:t xml:space="preserve"> internal road network based on the principle of a two way circuit providing access to all parts of the site (shown red). This would have a design speed ideally limited to 20mph or less. It would be accompanied by some relatively minor improvements to the main access and southern access and allow for review of the western (mini roundabout) arrangement. Bristol City Council is keen to have the western access closed to traffic, whereas the Trust would like it retained to serve the Burden Institute and Museum. </w:t>
      </w:r>
    </w:p>
    <w:p w14:paraId="580AA998"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Times" w:hAnsi="Times" w:cs="Times"/>
          <w:lang w:val="en-US"/>
        </w:rPr>
        <w:t>14</w:t>
      </w:r>
    </w:p>
    <w:p w14:paraId="2C191CB0" w14:textId="77777777" w:rsidR="00970CED" w:rsidRPr="00970CED" w:rsidRDefault="00970CED" w:rsidP="00970CED">
      <w:pPr>
        <w:widowControl w:val="0"/>
        <w:autoSpaceDE w:val="0"/>
        <w:autoSpaceDN w:val="0"/>
        <w:adjustRightInd w:val="0"/>
        <w:rPr>
          <w:rFonts w:ascii="Times" w:hAnsi="Times" w:cs="Times"/>
          <w:lang w:val="en-US"/>
        </w:rPr>
      </w:pPr>
    </w:p>
    <w:p w14:paraId="5A6E5810"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Plan 4 Diagram 1 – Illustrating suggested alternative Concept for the Frenchay Hospital site</w:t>
      </w:r>
    </w:p>
    <w:p w14:paraId="56354CA1" w14:textId="77777777" w:rsidR="00970CED" w:rsidRPr="00970CED" w:rsidRDefault="00970CED" w:rsidP="00FB2F10">
      <w:pPr>
        <w:widowControl w:val="0"/>
        <w:numPr>
          <w:ilvl w:val="0"/>
          <w:numId w:val="13"/>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The above arrangement provides for 8 development parcels. </w:t>
      </w:r>
    </w:p>
    <w:p w14:paraId="55C9AF21" w14:textId="77777777" w:rsidR="00970CED" w:rsidRPr="00970CED" w:rsidRDefault="00970CED" w:rsidP="00FB2F10">
      <w:pPr>
        <w:widowControl w:val="0"/>
        <w:numPr>
          <w:ilvl w:val="1"/>
          <w:numId w:val="13"/>
        </w:numPr>
        <w:tabs>
          <w:tab w:val="left" w:pos="940"/>
          <w:tab w:val="left" w:pos="1440"/>
        </w:tabs>
        <w:autoSpaceDE w:val="0"/>
        <w:autoSpaceDN w:val="0"/>
        <w:adjustRightInd w:val="0"/>
        <w:spacing w:after="320"/>
        <w:ind w:hanging="1440"/>
        <w:rPr>
          <w:rFonts w:ascii="Arial" w:hAnsi="Arial" w:cs="Arial"/>
          <w:lang w:val="en-US"/>
        </w:rPr>
      </w:pPr>
      <w:r w:rsidRPr="00970CED">
        <w:rPr>
          <w:rFonts w:ascii="Arial" w:hAnsi="Arial" w:cs="Arial"/>
          <w:lang w:val="en-US"/>
        </w:rPr>
        <w:t xml:space="preserve">North of Lime Avenue – assumed residential uses following the broad formal ‘rhythm’ of the existing hospital wards. </w:t>
      </w:r>
    </w:p>
    <w:p w14:paraId="35505B62" w14:textId="77777777" w:rsidR="00970CED" w:rsidRPr="00970CED" w:rsidRDefault="009233A2" w:rsidP="00FB2F10">
      <w:pPr>
        <w:widowControl w:val="0"/>
        <w:numPr>
          <w:ilvl w:val="1"/>
          <w:numId w:val="13"/>
        </w:numPr>
        <w:tabs>
          <w:tab w:val="left" w:pos="940"/>
          <w:tab w:val="left" w:pos="1440"/>
        </w:tabs>
        <w:autoSpaceDE w:val="0"/>
        <w:autoSpaceDN w:val="0"/>
        <w:adjustRightInd w:val="0"/>
        <w:spacing w:after="320"/>
        <w:ind w:hanging="1440"/>
        <w:rPr>
          <w:rFonts w:ascii="Arial" w:hAnsi="Arial" w:cs="Arial"/>
          <w:lang w:val="en-US"/>
        </w:rPr>
      </w:pPr>
      <w:r>
        <w:rPr>
          <w:noProof/>
          <w:lang w:val="en-US"/>
        </w:rPr>
        <w:lastRenderedPageBreak/>
        <w:drawing>
          <wp:anchor distT="0" distB="0" distL="114300" distR="114300" simplePos="0" relativeHeight="251663872" behindDoc="0" locked="0" layoutInCell="1" allowOverlap="1" wp14:anchorId="739C5728" wp14:editId="4FC884AE">
            <wp:simplePos x="0" y="0"/>
            <wp:positionH relativeFrom="column">
              <wp:posOffset>-450850</wp:posOffset>
            </wp:positionH>
            <wp:positionV relativeFrom="paragraph">
              <wp:posOffset>1270</wp:posOffset>
            </wp:positionV>
            <wp:extent cx="6616700" cy="4671695"/>
            <wp:effectExtent l="0" t="0" r="12700" b="1905"/>
            <wp:wrapSquare wrapText="bothSides"/>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16700" cy="4671695"/>
                    </a:xfrm>
                    <a:prstGeom prst="rect">
                      <a:avLst/>
                    </a:prstGeom>
                    <a:noFill/>
                    <a:ln>
                      <a:noFill/>
                    </a:ln>
                  </pic:spPr>
                </pic:pic>
              </a:graphicData>
            </a:graphic>
            <wp14:sizeRelH relativeFrom="page">
              <wp14:pctWidth>0</wp14:pctWidth>
            </wp14:sizeRelH>
            <wp14:sizeRelV relativeFrom="page">
              <wp14:pctHeight>0</wp14:pctHeight>
            </wp14:sizeRelV>
          </wp:anchor>
        </w:drawing>
      </w:r>
      <w:r w:rsidR="00970CED" w:rsidRPr="00970CED">
        <w:rPr>
          <w:rFonts w:ascii="Arial" w:hAnsi="Arial" w:cs="Arial"/>
          <w:lang w:val="en-US"/>
        </w:rPr>
        <w:t xml:space="preserve">Frenchay Park Road Frontage (south) – this area is well located in relation to public transport and is relatively high profile/visible. It should therefore be considered for new medical facilities. Alternatively it could be considered for residential or a mix of uses. It could include re-use of the water tower. Ideally consideration should also be given to a combined heat and power system based on a central boiler. </w:t>
      </w:r>
    </w:p>
    <w:p w14:paraId="66CE82A2" w14:textId="77777777" w:rsidR="00970CED" w:rsidRPr="00970CED" w:rsidRDefault="00970CED" w:rsidP="00FB2F10">
      <w:pPr>
        <w:widowControl w:val="0"/>
        <w:numPr>
          <w:ilvl w:val="1"/>
          <w:numId w:val="13"/>
        </w:numPr>
        <w:tabs>
          <w:tab w:val="left" w:pos="940"/>
          <w:tab w:val="left" w:pos="1440"/>
        </w:tabs>
        <w:autoSpaceDE w:val="0"/>
        <w:autoSpaceDN w:val="0"/>
        <w:adjustRightInd w:val="0"/>
        <w:spacing w:after="320"/>
        <w:ind w:hanging="1440"/>
        <w:rPr>
          <w:rFonts w:ascii="Arial" w:hAnsi="Arial" w:cs="Arial"/>
          <w:lang w:val="en-US"/>
        </w:rPr>
      </w:pPr>
      <w:r w:rsidRPr="00970CED">
        <w:rPr>
          <w:rFonts w:ascii="Arial" w:hAnsi="Arial" w:cs="Arial"/>
          <w:lang w:val="en-US"/>
        </w:rPr>
        <w:t xml:space="preserve">Central area south – This area is assumed to be suitable for residential uses but could include medical facilities. </w:t>
      </w:r>
    </w:p>
    <w:p w14:paraId="1B767E5C" w14:textId="77777777" w:rsidR="00970CED" w:rsidRPr="00970CED" w:rsidRDefault="00970CED" w:rsidP="00FB2F10">
      <w:pPr>
        <w:widowControl w:val="0"/>
        <w:numPr>
          <w:ilvl w:val="1"/>
          <w:numId w:val="13"/>
        </w:numPr>
        <w:tabs>
          <w:tab w:val="left" w:pos="940"/>
          <w:tab w:val="left" w:pos="1440"/>
        </w:tabs>
        <w:autoSpaceDE w:val="0"/>
        <w:autoSpaceDN w:val="0"/>
        <w:adjustRightInd w:val="0"/>
        <w:spacing w:after="320"/>
        <w:ind w:hanging="1440"/>
        <w:rPr>
          <w:rFonts w:ascii="Arial" w:hAnsi="Arial" w:cs="Arial"/>
          <w:lang w:val="en-US"/>
        </w:rPr>
      </w:pPr>
      <w:r w:rsidRPr="00970CED">
        <w:rPr>
          <w:rFonts w:ascii="Arial" w:hAnsi="Arial" w:cs="Arial"/>
          <w:lang w:val="en-US"/>
        </w:rPr>
        <w:t xml:space="preserve">Frenchay Park Road Frontage (north). A relatively narrow </w:t>
      </w:r>
      <w:proofErr w:type="gramStart"/>
      <w:r w:rsidRPr="00970CED">
        <w:rPr>
          <w:rFonts w:ascii="Arial" w:hAnsi="Arial" w:cs="Arial"/>
          <w:lang w:val="en-US"/>
        </w:rPr>
        <w:t>area which</w:t>
      </w:r>
      <w:proofErr w:type="gramEnd"/>
      <w:r w:rsidRPr="00970CED">
        <w:rPr>
          <w:rFonts w:ascii="Arial" w:hAnsi="Arial" w:cs="Arial"/>
          <w:lang w:val="en-US"/>
        </w:rPr>
        <w:t xml:space="preserve"> might also include re-use of the western car park. Assumed for residential use but alternatives could be considered. </w:t>
      </w:r>
    </w:p>
    <w:p w14:paraId="2BDA4C6A" w14:textId="77777777" w:rsidR="00970CED" w:rsidRPr="00970CED" w:rsidRDefault="00970CED" w:rsidP="00FB2F10">
      <w:pPr>
        <w:widowControl w:val="0"/>
        <w:numPr>
          <w:ilvl w:val="1"/>
          <w:numId w:val="13"/>
        </w:numPr>
        <w:tabs>
          <w:tab w:val="left" w:pos="940"/>
          <w:tab w:val="left" w:pos="1440"/>
        </w:tabs>
        <w:autoSpaceDE w:val="0"/>
        <w:autoSpaceDN w:val="0"/>
        <w:adjustRightInd w:val="0"/>
        <w:spacing w:after="320"/>
        <w:ind w:hanging="1440"/>
        <w:rPr>
          <w:rFonts w:ascii="Arial" w:hAnsi="Arial" w:cs="Arial"/>
          <w:lang w:val="en-US"/>
        </w:rPr>
      </w:pPr>
      <w:r w:rsidRPr="00970CED">
        <w:rPr>
          <w:rFonts w:ascii="Arial" w:hAnsi="Arial" w:cs="Arial"/>
          <w:lang w:val="en-US"/>
        </w:rPr>
        <w:t xml:space="preserve">Central area (north) – mirroring the area to the south to form a new building line with a traffic free path through to the Stable and Frenchay Park House. Assumed primarily residential but might also include medical facilities or a community centre – perhaps based around the existing restaurant. </w:t>
      </w:r>
    </w:p>
    <w:p w14:paraId="70B252CD" w14:textId="77777777" w:rsidR="00970CED" w:rsidRPr="00970CED" w:rsidRDefault="00970CED" w:rsidP="00FB2F10">
      <w:pPr>
        <w:widowControl w:val="0"/>
        <w:numPr>
          <w:ilvl w:val="1"/>
          <w:numId w:val="13"/>
        </w:numPr>
        <w:tabs>
          <w:tab w:val="left" w:pos="940"/>
          <w:tab w:val="left" w:pos="1440"/>
        </w:tabs>
        <w:autoSpaceDE w:val="0"/>
        <w:autoSpaceDN w:val="0"/>
        <w:adjustRightInd w:val="0"/>
        <w:spacing w:after="320"/>
        <w:ind w:hanging="1440"/>
        <w:rPr>
          <w:rFonts w:ascii="Arial" w:hAnsi="Arial" w:cs="Arial"/>
          <w:lang w:val="en-US"/>
        </w:rPr>
      </w:pPr>
      <w:r w:rsidRPr="00970CED">
        <w:rPr>
          <w:rFonts w:ascii="Arial" w:hAnsi="Arial" w:cs="Arial"/>
          <w:lang w:val="en-US"/>
        </w:rPr>
        <w:t xml:space="preserve">Northern area – This area could be medical, school, residential or mixed uses. Scope to retain the swimming pool and social club should be considered. If the school is located in this area the adjacent northern </w:t>
      </w:r>
      <w:r w:rsidRPr="00970CED">
        <w:rPr>
          <w:rFonts w:ascii="Arial" w:hAnsi="Arial" w:cs="Arial"/>
          <w:lang w:val="en-US"/>
        </w:rPr>
        <w:lastRenderedPageBreak/>
        <w:t xml:space="preserve">green area could provide for playing field space. Retention of the </w:t>
      </w:r>
      <w:proofErr w:type="spellStart"/>
      <w:r w:rsidRPr="00970CED">
        <w:rPr>
          <w:rFonts w:ascii="Arial" w:hAnsi="Arial" w:cs="Arial"/>
          <w:lang w:val="en-US"/>
        </w:rPr>
        <w:t>Nissen</w:t>
      </w:r>
      <w:proofErr w:type="spellEnd"/>
      <w:r w:rsidRPr="00970CED">
        <w:rPr>
          <w:rFonts w:ascii="Arial" w:hAnsi="Arial" w:cs="Arial"/>
          <w:lang w:val="en-US"/>
        </w:rPr>
        <w:t xml:space="preserve"> huts could be considered in this context or as part of an allotment space. </w:t>
      </w:r>
    </w:p>
    <w:p w14:paraId="041F6994" w14:textId="77777777" w:rsidR="00970CED" w:rsidRPr="00970CED" w:rsidRDefault="00970CED" w:rsidP="00FB2F10">
      <w:pPr>
        <w:widowControl w:val="0"/>
        <w:numPr>
          <w:ilvl w:val="1"/>
          <w:numId w:val="13"/>
        </w:numPr>
        <w:tabs>
          <w:tab w:val="left" w:pos="940"/>
          <w:tab w:val="left" w:pos="1440"/>
        </w:tabs>
        <w:autoSpaceDE w:val="0"/>
        <w:autoSpaceDN w:val="0"/>
        <w:adjustRightInd w:val="0"/>
        <w:spacing w:after="320"/>
        <w:ind w:hanging="1440"/>
        <w:rPr>
          <w:rFonts w:ascii="Arial" w:hAnsi="Arial" w:cs="Arial"/>
          <w:lang w:val="en-US"/>
        </w:rPr>
      </w:pPr>
      <w:r w:rsidRPr="00970CED">
        <w:rPr>
          <w:rFonts w:ascii="Arial" w:hAnsi="Arial" w:cs="Arial"/>
          <w:lang w:val="en-US"/>
        </w:rPr>
        <w:t xml:space="preserve">Former isolation hospital – a potential school site with the adjacent car park to the rear and associated open space used for playground, tennis courts, playing fields etc. The scope to retain some of the woodland area and pond within the school area could be investigated. Area 7 could also be considered for medical facilities, residential, employment or community facilities. </w:t>
      </w:r>
    </w:p>
    <w:p w14:paraId="442203D8" w14:textId="77777777" w:rsidR="00970CED" w:rsidRPr="00970CED" w:rsidRDefault="00970CED" w:rsidP="00FB2F10">
      <w:pPr>
        <w:widowControl w:val="0"/>
        <w:numPr>
          <w:ilvl w:val="1"/>
          <w:numId w:val="13"/>
        </w:numPr>
        <w:tabs>
          <w:tab w:val="left" w:pos="940"/>
          <w:tab w:val="left" w:pos="1440"/>
        </w:tabs>
        <w:autoSpaceDE w:val="0"/>
        <w:autoSpaceDN w:val="0"/>
        <w:adjustRightInd w:val="0"/>
        <w:spacing w:after="320"/>
        <w:ind w:hanging="1440"/>
        <w:rPr>
          <w:rFonts w:ascii="Arial" w:hAnsi="Arial" w:cs="Arial"/>
          <w:lang w:val="en-US"/>
        </w:rPr>
      </w:pPr>
      <w:r w:rsidRPr="00970CED">
        <w:rPr>
          <w:rFonts w:ascii="Arial" w:hAnsi="Arial" w:cs="Arial"/>
          <w:lang w:val="en-US"/>
        </w:rPr>
        <w:t xml:space="preserve">Frenchay Park House and Stables – A strategy for the repair and re-use of the Listed Buildings is required. They could provide for offices, hotel, social club, specialist housing, community hall etc. This area needs to be resolved as part of current proposals. </w:t>
      </w:r>
    </w:p>
    <w:p w14:paraId="67FA4E55" w14:textId="77777777" w:rsidR="00970CED" w:rsidRPr="00970CED" w:rsidRDefault="00970CED" w:rsidP="00FB2F10">
      <w:pPr>
        <w:widowControl w:val="0"/>
        <w:numPr>
          <w:ilvl w:val="0"/>
          <w:numId w:val="13"/>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The suggested alternative plan </w:t>
      </w:r>
      <w:proofErr w:type="gramStart"/>
      <w:r w:rsidRPr="00970CED">
        <w:rPr>
          <w:rFonts w:ascii="Arial" w:hAnsi="Arial" w:cs="Arial"/>
          <w:lang w:val="en-US"/>
        </w:rPr>
        <w:t>is not intended to be fully detailed</w:t>
      </w:r>
      <w:proofErr w:type="gramEnd"/>
      <w:r w:rsidRPr="00970CED">
        <w:rPr>
          <w:rFonts w:ascii="Arial" w:hAnsi="Arial" w:cs="Arial"/>
          <w:lang w:val="en-US"/>
        </w:rPr>
        <w:t xml:space="preserve"> but provides a framework within which detailed issues of individual site assets and design opportunities can be considered. This detail would include proposals for the future and treatment of the Lime Avenue, The Museum, Listed Buildings, community facilities etc. </w:t>
      </w:r>
    </w:p>
    <w:p w14:paraId="089BFD0E" w14:textId="77777777" w:rsidR="00970CED" w:rsidRPr="00970CED" w:rsidRDefault="00970CED" w:rsidP="00970CED">
      <w:pPr>
        <w:widowControl w:val="0"/>
        <w:autoSpaceDE w:val="0"/>
        <w:autoSpaceDN w:val="0"/>
        <w:adjustRightInd w:val="0"/>
        <w:spacing w:after="240"/>
        <w:rPr>
          <w:rFonts w:ascii="Times" w:hAnsi="Times" w:cs="Times"/>
          <w:lang w:val="en-US"/>
        </w:rPr>
      </w:pPr>
      <w:proofErr w:type="gramStart"/>
      <w:r w:rsidRPr="00970CED">
        <w:rPr>
          <w:rFonts w:ascii="Arial" w:hAnsi="Arial" w:cs="Arial"/>
          <w:lang w:val="en-US"/>
        </w:rPr>
        <w:t>Response on detailed issues 45.</w:t>
      </w:r>
      <w:proofErr w:type="gramEnd"/>
      <w:r w:rsidRPr="00970CED">
        <w:rPr>
          <w:rFonts w:ascii="Arial" w:hAnsi="Arial" w:cs="Arial"/>
          <w:lang w:val="en-US"/>
        </w:rPr>
        <w:t xml:space="preserve"> Having reviewed the potential to retain key assets there is need to consider</w:t>
      </w:r>
    </w:p>
    <w:p w14:paraId="6347C452" w14:textId="77777777" w:rsidR="00970CED" w:rsidRPr="00970CED" w:rsidRDefault="00970CED" w:rsidP="00970CED">
      <w:pPr>
        <w:widowControl w:val="0"/>
        <w:autoSpaceDE w:val="0"/>
        <w:autoSpaceDN w:val="0"/>
        <w:adjustRightInd w:val="0"/>
        <w:spacing w:after="240"/>
        <w:rPr>
          <w:rFonts w:ascii="Times" w:hAnsi="Times" w:cs="Times"/>
          <w:lang w:val="en-US"/>
        </w:rPr>
      </w:pPr>
      <w:proofErr w:type="gramStart"/>
      <w:r w:rsidRPr="00970CED">
        <w:rPr>
          <w:rFonts w:ascii="Arial" w:hAnsi="Arial" w:cs="Arial"/>
          <w:lang w:val="en-US"/>
        </w:rPr>
        <w:t>how</w:t>
      </w:r>
      <w:proofErr w:type="gramEnd"/>
      <w:r w:rsidRPr="00970CED">
        <w:rPr>
          <w:rFonts w:ascii="Arial" w:hAnsi="Arial" w:cs="Arial"/>
          <w:lang w:val="en-US"/>
        </w:rPr>
        <w:t xml:space="preserve"> changes could be made to provide a more satisfactory basis for site re- development.</w:t>
      </w:r>
    </w:p>
    <w:p w14:paraId="53436D82"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Medical facilities.</w:t>
      </w:r>
    </w:p>
    <w:p w14:paraId="5CCCE765" w14:textId="77777777" w:rsidR="00970CED" w:rsidRPr="00970CED" w:rsidRDefault="00970CED" w:rsidP="00FB2F10">
      <w:pPr>
        <w:widowControl w:val="0"/>
        <w:numPr>
          <w:ilvl w:val="0"/>
          <w:numId w:val="14"/>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At present the draft concept statement shows the proposed new hospital  facilities in the </w:t>
      </w:r>
      <w:proofErr w:type="gramStart"/>
      <w:r w:rsidRPr="00970CED">
        <w:rPr>
          <w:rFonts w:ascii="Arial" w:hAnsi="Arial" w:cs="Arial"/>
          <w:lang w:val="en-US"/>
        </w:rPr>
        <w:t>north-west</w:t>
      </w:r>
      <w:proofErr w:type="gramEnd"/>
      <w:r w:rsidRPr="00970CED">
        <w:rPr>
          <w:rFonts w:ascii="Arial" w:hAnsi="Arial" w:cs="Arial"/>
          <w:lang w:val="en-US"/>
        </w:rPr>
        <w:t xml:space="preserve"> corner of the site – broadly in area 6 of the Officer version of the concept Statement. The only logic advanced of that is that it would be the earliest part of the site to be freed up and developed. </w:t>
      </w:r>
    </w:p>
    <w:p w14:paraId="3BD5FF5C" w14:textId="77777777" w:rsidR="00970CED" w:rsidRPr="00970CED" w:rsidRDefault="00970CED" w:rsidP="00FB2F10">
      <w:pPr>
        <w:widowControl w:val="0"/>
        <w:numPr>
          <w:ilvl w:val="0"/>
          <w:numId w:val="14"/>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Given that there appears to be no immediate prospect of the hospital facilities being developed this seems an illogical approach and other locations could be considered – notably areas 2, 3, 5, 6 or 7 of the Officers diagram at Plan 4. </w:t>
      </w:r>
    </w:p>
    <w:p w14:paraId="1BB234F4" w14:textId="77777777" w:rsidR="00970CED" w:rsidRPr="00970CED" w:rsidRDefault="00970CED" w:rsidP="00FB2F10">
      <w:pPr>
        <w:widowControl w:val="0"/>
        <w:numPr>
          <w:ilvl w:val="0"/>
          <w:numId w:val="14"/>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The Officers would argue that the hospital might best be located, for example, where it would have best access to public transport. That would indicate a site closer to the main site entrance where it might also have a stronger visual presence (area 2). </w:t>
      </w:r>
    </w:p>
    <w:p w14:paraId="1EA647E3" w14:textId="77777777" w:rsidR="00970CED" w:rsidRPr="00970CED" w:rsidRDefault="00970CED" w:rsidP="00FB2F10">
      <w:pPr>
        <w:widowControl w:val="0"/>
        <w:numPr>
          <w:ilvl w:val="0"/>
          <w:numId w:val="14"/>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This assumes that a new hospital facility will be provided but at present that does not seem </w:t>
      </w:r>
      <w:proofErr w:type="gramStart"/>
      <w:r w:rsidRPr="00970CED">
        <w:rPr>
          <w:rFonts w:ascii="Arial" w:hAnsi="Arial" w:cs="Arial"/>
          <w:lang w:val="en-US"/>
        </w:rPr>
        <w:t>certain</w:t>
      </w:r>
      <w:proofErr w:type="gramEnd"/>
      <w:r w:rsidRPr="00970CED">
        <w:rPr>
          <w:rFonts w:ascii="Arial" w:hAnsi="Arial" w:cs="Arial"/>
          <w:lang w:val="en-US"/>
        </w:rPr>
        <w:t xml:space="preserve"> as it is not being progressed as part of the current proposals. This could make the proposals in conflict with core strategy </w:t>
      </w:r>
      <w:proofErr w:type="gramStart"/>
      <w:r w:rsidRPr="00970CED">
        <w:rPr>
          <w:rFonts w:ascii="Arial" w:hAnsi="Arial" w:cs="Arial"/>
          <w:lang w:val="en-US"/>
        </w:rPr>
        <w:t>policy which</w:t>
      </w:r>
      <w:proofErr w:type="gramEnd"/>
      <w:r w:rsidRPr="00970CED">
        <w:rPr>
          <w:rFonts w:ascii="Arial" w:hAnsi="Arial" w:cs="Arial"/>
          <w:lang w:val="en-US"/>
        </w:rPr>
        <w:t xml:space="preserve"> identifies the site for housing and ancillary uses including new health facilities. It would also invalidate much of the consultation on the draft Concept Statement </w:t>
      </w:r>
      <w:proofErr w:type="gramStart"/>
      <w:r w:rsidRPr="00970CED">
        <w:rPr>
          <w:rFonts w:ascii="Arial" w:hAnsi="Arial" w:cs="Arial"/>
          <w:lang w:val="en-US"/>
        </w:rPr>
        <w:t>which</w:t>
      </w:r>
      <w:proofErr w:type="gramEnd"/>
      <w:r w:rsidRPr="00970CED">
        <w:rPr>
          <w:rFonts w:ascii="Arial" w:hAnsi="Arial" w:cs="Arial"/>
          <w:lang w:val="en-US"/>
        </w:rPr>
        <w:t xml:space="preserve"> has been predicated on the basis of provision. </w:t>
      </w:r>
    </w:p>
    <w:p w14:paraId="6C20A1BC" w14:textId="77777777" w:rsidR="00970CED" w:rsidRPr="00970CED" w:rsidRDefault="00970CED" w:rsidP="00FB2F10">
      <w:pPr>
        <w:widowControl w:val="0"/>
        <w:numPr>
          <w:ilvl w:val="0"/>
          <w:numId w:val="14"/>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lastRenderedPageBreak/>
        <w:t xml:space="preserve">It needs to be clear at this stage of the development process that if medical facilities are not delivered then an alternative employment use, rather than housing, is likely to be the preferred way forward. This would also indicate a site with good public transport access. </w:t>
      </w:r>
    </w:p>
    <w:p w14:paraId="3AE99412" w14:textId="77777777" w:rsidR="00970CED" w:rsidRPr="00970CED" w:rsidRDefault="00970CED" w:rsidP="00FB2F10">
      <w:pPr>
        <w:widowControl w:val="0"/>
        <w:numPr>
          <w:ilvl w:val="0"/>
          <w:numId w:val="14"/>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Many responses to the submission concept statement drew attention to the lack of local GP services and the need to take two buses to Fishponds. The request has been for on-site provision. The current indications are that the commissioning part of the PCT will consider needs at Frenchay alongside those for the wider North Fringe area around UWE and the proposed new </w:t>
      </w:r>
      <w:proofErr w:type="spellStart"/>
      <w:r w:rsidRPr="00970CED">
        <w:rPr>
          <w:rFonts w:ascii="Arial" w:hAnsi="Arial" w:cs="Arial"/>
          <w:lang w:val="en-US"/>
        </w:rPr>
        <w:t>Neighbourhood</w:t>
      </w:r>
      <w:proofErr w:type="spellEnd"/>
      <w:r w:rsidRPr="00970CED">
        <w:rPr>
          <w:rFonts w:ascii="Arial" w:hAnsi="Arial" w:cs="Arial"/>
          <w:lang w:val="en-US"/>
        </w:rPr>
        <w:t xml:space="preserve"> East of Harry Stoke. On that basis it is proposed to seek provision in the </w:t>
      </w:r>
      <w:proofErr w:type="spellStart"/>
      <w:r w:rsidRPr="00970CED">
        <w:rPr>
          <w:rFonts w:ascii="Arial" w:hAnsi="Arial" w:cs="Arial"/>
          <w:lang w:val="en-US"/>
        </w:rPr>
        <w:t>Coldharbour</w:t>
      </w:r>
      <w:proofErr w:type="spellEnd"/>
      <w:r w:rsidRPr="00970CED">
        <w:rPr>
          <w:rFonts w:ascii="Arial" w:hAnsi="Arial" w:cs="Arial"/>
          <w:lang w:val="en-US"/>
        </w:rPr>
        <w:t xml:space="preserve"> Lane area rather than at the Frenchay Hospital site. </w:t>
      </w:r>
    </w:p>
    <w:p w14:paraId="2DE24A3C" w14:textId="77777777" w:rsidR="00970CED" w:rsidRPr="00970CED" w:rsidRDefault="00970CED" w:rsidP="00FB2F10">
      <w:pPr>
        <w:widowControl w:val="0"/>
        <w:numPr>
          <w:ilvl w:val="0"/>
          <w:numId w:val="14"/>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Other issues raised through consultation include the potential for Frenchay to continue with a role in palliative care (MacMillan Centre) and to develop a new specialism such as in working with disabilities and associated rehabilitation for which it is suggested there are limited facilities in the sub-region at present. These are primarily issues for the commissioning bodies and voluntary sector but planning should seek to respond positively to any initiatives brought forward. </w:t>
      </w:r>
    </w:p>
    <w:p w14:paraId="5D46B583"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Mixed uses 53. The Officers consider that in the context of local and national policy the aim</w:t>
      </w:r>
    </w:p>
    <w:p w14:paraId="7CAE5AFF" w14:textId="77777777" w:rsidR="00970CED" w:rsidRPr="00970CED" w:rsidRDefault="00970CED" w:rsidP="00970CED">
      <w:pPr>
        <w:widowControl w:val="0"/>
        <w:autoSpaceDE w:val="0"/>
        <w:autoSpaceDN w:val="0"/>
        <w:adjustRightInd w:val="0"/>
        <w:spacing w:after="240"/>
        <w:rPr>
          <w:rFonts w:ascii="Times" w:hAnsi="Times" w:cs="Times"/>
          <w:lang w:val="en-US"/>
        </w:rPr>
      </w:pPr>
      <w:proofErr w:type="gramStart"/>
      <w:r w:rsidRPr="00970CED">
        <w:rPr>
          <w:rFonts w:ascii="Arial" w:hAnsi="Arial" w:cs="Arial"/>
          <w:lang w:val="en-US"/>
        </w:rPr>
        <w:t>should</w:t>
      </w:r>
      <w:proofErr w:type="gramEnd"/>
      <w:r w:rsidRPr="00970CED">
        <w:rPr>
          <w:rFonts w:ascii="Arial" w:hAnsi="Arial" w:cs="Arial"/>
          <w:lang w:val="en-US"/>
        </w:rPr>
        <w:t xml:space="preserve"> be for a mix of uses on the overall site to ensure that there are some local employment opportunities and community facilities and enhance reduce the need for travel. The Officers draft Concept Diagram and commentary above indicates opportunities to include a mix of uses. At present the hospital proposals are assumed to contribute to that mix. If that proposal </w:t>
      </w:r>
      <w:proofErr w:type="gramStart"/>
      <w:r w:rsidRPr="00970CED">
        <w:rPr>
          <w:rFonts w:ascii="Arial" w:hAnsi="Arial" w:cs="Arial"/>
          <w:lang w:val="en-US"/>
        </w:rPr>
        <w:t>is</w:t>
      </w:r>
      <w:proofErr w:type="gramEnd"/>
      <w:r w:rsidRPr="00970CED">
        <w:rPr>
          <w:rFonts w:ascii="Arial" w:hAnsi="Arial" w:cs="Arial"/>
          <w:lang w:val="en-US"/>
        </w:rPr>
        <w:t xml:space="preserve"> dropped the Officers would expect to see significant additional employment provision.</w:t>
      </w:r>
    </w:p>
    <w:p w14:paraId="47E5E4DE"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Times" w:hAnsi="Times" w:cs="Times"/>
          <w:lang w:val="en-US"/>
        </w:rPr>
        <w:t>17</w:t>
      </w:r>
    </w:p>
    <w:p w14:paraId="5989F8C8"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Housing numbers and density</w:t>
      </w:r>
    </w:p>
    <w:p w14:paraId="1D19EC39" w14:textId="77777777" w:rsidR="00970CED" w:rsidRPr="00970CED" w:rsidRDefault="00970CED" w:rsidP="00FB2F10">
      <w:pPr>
        <w:widowControl w:val="0"/>
        <w:numPr>
          <w:ilvl w:val="0"/>
          <w:numId w:val="15"/>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Housing numbers and density have been key concerns raised through  consultation and in particular that the form of development required to achieve up to 550 dwellings would be out of character with the village, overwhelm existing community facilities and compound traffic problems. </w:t>
      </w:r>
    </w:p>
    <w:p w14:paraId="0687F8D7" w14:textId="77777777" w:rsidR="00970CED" w:rsidRPr="00970CED" w:rsidRDefault="00970CED" w:rsidP="00FB2F10">
      <w:pPr>
        <w:widowControl w:val="0"/>
        <w:numPr>
          <w:ilvl w:val="0"/>
          <w:numId w:val="15"/>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The submitted concept statement (page 16) quotes Local Plan policy H2 as requiring development to deliver a minimum of 30 units per hectare. While that policy is still extant it carries less weight given the subsequent publication of the </w:t>
      </w:r>
      <w:proofErr w:type="gramStart"/>
      <w:r w:rsidRPr="00970CED">
        <w:rPr>
          <w:rFonts w:ascii="Arial" w:hAnsi="Arial" w:cs="Arial"/>
          <w:lang w:val="en-US"/>
        </w:rPr>
        <w:t>NPPF which</w:t>
      </w:r>
      <w:proofErr w:type="gramEnd"/>
      <w:r w:rsidRPr="00970CED">
        <w:rPr>
          <w:rFonts w:ascii="Arial" w:hAnsi="Arial" w:cs="Arial"/>
          <w:lang w:val="en-US"/>
        </w:rPr>
        <w:t xml:space="preserve"> does not include minimum density requirements but seeks the effective use of land. That approach is reiterated in the emerging Core Strategy policy CS17 (Housing Density</w:t>
      </w:r>
      <w:proofErr w:type="gramStart"/>
      <w:r w:rsidRPr="00970CED">
        <w:rPr>
          <w:rFonts w:ascii="Arial" w:hAnsi="Arial" w:cs="Arial"/>
          <w:lang w:val="en-US"/>
        </w:rPr>
        <w:t>) which seeks ‘efficient use of land’</w:t>
      </w:r>
      <w:proofErr w:type="gramEnd"/>
      <w:r w:rsidRPr="00970CED">
        <w:rPr>
          <w:rFonts w:ascii="Arial" w:hAnsi="Arial" w:cs="Arial"/>
          <w:lang w:val="en-US"/>
        </w:rPr>
        <w:t xml:space="preserve"> informed by design objectives, improving the mix of housing and providing for open space. </w:t>
      </w:r>
    </w:p>
    <w:p w14:paraId="2961F113" w14:textId="77777777" w:rsidR="00970CED" w:rsidRPr="00970CED" w:rsidRDefault="00970CED" w:rsidP="00FB2F10">
      <w:pPr>
        <w:widowControl w:val="0"/>
        <w:numPr>
          <w:ilvl w:val="0"/>
          <w:numId w:val="15"/>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lastRenderedPageBreak/>
        <w:t xml:space="preserve">It follows that 30 </w:t>
      </w:r>
      <w:proofErr w:type="spellStart"/>
      <w:r w:rsidRPr="00970CED">
        <w:rPr>
          <w:rFonts w:ascii="Arial" w:hAnsi="Arial" w:cs="Arial"/>
          <w:lang w:val="en-US"/>
        </w:rPr>
        <w:t>dph</w:t>
      </w:r>
      <w:proofErr w:type="spellEnd"/>
      <w:r w:rsidRPr="00970CED">
        <w:rPr>
          <w:rFonts w:ascii="Arial" w:hAnsi="Arial" w:cs="Arial"/>
          <w:lang w:val="en-US"/>
        </w:rPr>
        <w:t xml:space="preserve"> is no longer an overriding minimum policy requirement – but can be used as a guide to inform capacity estimates. The submitted Concept Statement is not entirely clear how the capacity assumption of 550 dwellings has been derived. It would help for those assumptions to be more explicit to allow the overall logic to be understood and considered. </w:t>
      </w:r>
    </w:p>
    <w:p w14:paraId="2D6A3CBF" w14:textId="77777777" w:rsidR="00970CED" w:rsidRPr="00970CED" w:rsidRDefault="00970CED" w:rsidP="00FB2F10">
      <w:pPr>
        <w:widowControl w:val="0"/>
        <w:numPr>
          <w:ilvl w:val="0"/>
          <w:numId w:val="15"/>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The Officers consider that actual site capacity will result from a design led approach but would indicate site areas broadly as set out in Table 2 and with an associated indicative figure of 30 </w:t>
      </w:r>
      <w:proofErr w:type="spellStart"/>
      <w:r w:rsidRPr="00970CED">
        <w:rPr>
          <w:rFonts w:ascii="Arial" w:hAnsi="Arial" w:cs="Arial"/>
          <w:lang w:val="en-US"/>
        </w:rPr>
        <w:t>dph</w:t>
      </w:r>
      <w:proofErr w:type="spellEnd"/>
      <w:r w:rsidRPr="00970CED">
        <w:rPr>
          <w:rFonts w:ascii="Arial" w:hAnsi="Arial" w:cs="Arial"/>
          <w:lang w:val="en-US"/>
        </w:rPr>
        <w:t xml:space="preserve"> for general housing, 70 </w:t>
      </w:r>
      <w:proofErr w:type="spellStart"/>
      <w:r w:rsidRPr="00970CED">
        <w:rPr>
          <w:rFonts w:ascii="Arial" w:hAnsi="Arial" w:cs="Arial"/>
          <w:lang w:val="en-US"/>
        </w:rPr>
        <w:t>dph</w:t>
      </w:r>
      <w:proofErr w:type="spellEnd"/>
      <w:r w:rsidRPr="00970CED">
        <w:rPr>
          <w:rFonts w:ascii="Arial" w:hAnsi="Arial" w:cs="Arial"/>
          <w:lang w:val="en-US"/>
        </w:rPr>
        <w:t xml:space="preserve"> for extra care and 120 </w:t>
      </w:r>
      <w:proofErr w:type="spellStart"/>
      <w:r w:rsidRPr="00970CED">
        <w:rPr>
          <w:rFonts w:ascii="Arial" w:hAnsi="Arial" w:cs="Arial"/>
          <w:lang w:val="en-US"/>
        </w:rPr>
        <w:t>dph</w:t>
      </w:r>
      <w:proofErr w:type="spellEnd"/>
      <w:r w:rsidRPr="00970CED">
        <w:rPr>
          <w:rFonts w:ascii="Arial" w:hAnsi="Arial" w:cs="Arial"/>
          <w:lang w:val="en-US"/>
        </w:rPr>
        <w:t xml:space="preserve"> for commercially provided retirement homes. These estimates are based on recent examples elsewhere in the District. In practice Officers would expect individual development parcels to have a range of densities and for there to be a range of densities across the site. 30dph is an indicative figure purely for the purposes of estimating overall site capacity. </w:t>
      </w:r>
    </w:p>
    <w:p w14:paraId="5FA932DE"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Table 2 – Frenchay Hospital Site Redevelopment - Estimated Housing Capacity</w:t>
      </w:r>
    </w:p>
    <w:p w14:paraId="7911536D"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Hectares</w:t>
      </w:r>
    </w:p>
    <w:p w14:paraId="28BA6234"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Total site area 28.0 Existing built form 14.0</w:t>
      </w:r>
    </w:p>
    <w:p w14:paraId="1156240F"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New Hospital complex 2.5 Burden Institute 0.3 Brain Injuries Unit 0.7 Built form of new school 0.5 Sub total 4.0</w:t>
      </w:r>
    </w:p>
    <w:p w14:paraId="30B20BA6"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Net developable area for 10</w:t>
      </w:r>
      <w:proofErr w:type="gramStart"/>
      <w:r w:rsidRPr="00970CED">
        <w:rPr>
          <w:rFonts w:ascii="Arial" w:hAnsi="Arial" w:cs="Arial"/>
          <w:lang w:val="en-US"/>
        </w:rPr>
        <w:t>.0 housing </w:t>
      </w:r>
      <w:proofErr w:type="gramEnd"/>
      <w:r w:rsidRPr="00970CED">
        <w:rPr>
          <w:rFonts w:ascii="Arial" w:hAnsi="Arial" w:cs="Arial"/>
          <w:lang w:val="en-US"/>
        </w:rPr>
        <w:t>Elderly persons scheme - 1.0 Extra Care</w:t>
      </w:r>
    </w:p>
    <w:p w14:paraId="39759B9F"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Elderly persons scheme – 1.0 market housing for age 55+ General Housing 8.0 Total units</w:t>
      </w:r>
    </w:p>
    <w:p w14:paraId="6FE00511"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Assumed density</w:t>
      </w:r>
    </w:p>
    <w:p w14:paraId="002F4302"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Estimated Housing Numbers</w:t>
      </w:r>
    </w:p>
    <w:p w14:paraId="302A5182"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58. The above analysis is for illustrative purposes and while indicating a potential site capacity of about 430 dwellings this needs to be clarified through more detailed work. What is apparent is that with a net developable area of about</w:t>
      </w:r>
    </w:p>
    <w:p w14:paraId="6285C164"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 xml:space="preserve">70 </w:t>
      </w:r>
      <w:proofErr w:type="spellStart"/>
      <w:r w:rsidRPr="00970CED">
        <w:rPr>
          <w:rFonts w:ascii="Arial" w:hAnsi="Arial" w:cs="Arial"/>
          <w:lang w:val="en-US"/>
        </w:rPr>
        <w:t>dph</w:t>
      </w:r>
      <w:proofErr w:type="spellEnd"/>
      <w:r w:rsidRPr="00970CED">
        <w:rPr>
          <w:rFonts w:ascii="Arial" w:hAnsi="Arial" w:cs="Arial"/>
          <w:lang w:val="en-US"/>
        </w:rPr>
        <w:t xml:space="preserve"> 120 </w:t>
      </w:r>
      <w:proofErr w:type="spellStart"/>
      <w:r w:rsidRPr="00970CED">
        <w:rPr>
          <w:rFonts w:ascii="Arial" w:hAnsi="Arial" w:cs="Arial"/>
          <w:lang w:val="en-US"/>
        </w:rPr>
        <w:t>dph</w:t>
      </w:r>
      <w:proofErr w:type="spellEnd"/>
      <w:r w:rsidRPr="00970CED">
        <w:rPr>
          <w:rFonts w:ascii="Arial" w:hAnsi="Arial" w:cs="Arial"/>
          <w:lang w:val="en-US"/>
        </w:rPr>
        <w:t xml:space="preserve"> 30 </w:t>
      </w:r>
      <w:proofErr w:type="spellStart"/>
      <w:r w:rsidRPr="00970CED">
        <w:rPr>
          <w:rFonts w:ascii="Arial" w:hAnsi="Arial" w:cs="Arial"/>
          <w:lang w:val="en-US"/>
        </w:rPr>
        <w:t>dph</w:t>
      </w:r>
      <w:proofErr w:type="spellEnd"/>
    </w:p>
    <w:p w14:paraId="40590766"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70</w:t>
      </w:r>
    </w:p>
    <w:p w14:paraId="327DA760"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120</w:t>
      </w:r>
    </w:p>
    <w:p w14:paraId="198AE71E"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240 430</w:t>
      </w:r>
    </w:p>
    <w:p w14:paraId="00D12A31"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Times" w:hAnsi="Times" w:cs="Times"/>
          <w:lang w:val="en-US"/>
        </w:rPr>
        <w:t>18</w:t>
      </w:r>
    </w:p>
    <w:p w14:paraId="734C476E"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 xml:space="preserve">10 hectares if it were all use for general housing there would be a site capacity of about 300 dwellings at an average of 30 </w:t>
      </w:r>
      <w:proofErr w:type="spellStart"/>
      <w:r w:rsidRPr="00970CED">
        <w:rPr>
          <w:rFonts w:ascii="Arial" w:hAnsi="Arial" w:cs="Arial"/>
          <w:lang w:val="en-US"/>
        </w:rPr>
        <w:t>dph</w:t>
      </w:r>
      <w:proofErr w:type="spellEnd"/>
      <w:r w:rsidRPr="00970CED">
        <w:rPr>
          <w:rFonts w:ascii="Arial" w:hAnsi="Arial" w:cs="Arial"/>
          <w:lang w:val="en-US"/>
        </w:rPr>
        <w:t xml:space="preserve">. With two hectares set aside for specialist forms of housing the number of units may increase to about 430. This contrasts with the Trusts proposal for up to 550 dwellings at an implied density of about 55 </w:t>
      </w:r>
      <w:proofErr w:type="spellStart"/>
      <w:r w:rsidRPr="00970CED">
        <w:rPr>
          <w:rFonts w:ascii="Arial" w:hAnsi="Arial" w:cs="Arial"/>
          <w:lang w:val="en-US"/>
        </w:rPr>
        <w:t>dph</w:t>
      </w:r>
      <w:proofErr w:type="spellEnd"/>
      <w:r w:rsidRPr="00970CED">
        <w:rPr>
          <w:rFonts w:ascii="Arial" w:hAnsi="Arial" w:cs="Arial"/>
          <w:lang w:val="en-US"/>
        </w:rPr>
        <w:t xml:space="preserve"> with no indication of specialist forms of housing. Officers consider that </w:t>
      </w:r>
      <w:r w:rsidRPr="00970CED">
        <w:rPr>
          <w:rFonts w:ascii="Arial" w:hAnsi="Arial" w:cs="Arial"/>
          <w:lang w:val="en-US"/>
        </w:rPr>
        <w:lastRenderedPageBreak/>
        <w:t>such a density would be out of character with the village.</w:t>
      </w:r>
    </w:p>
    <w:p w14:paraId="505D388D"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Affordable and specialist forms of housing</w:t>
      </w:r>
    </w:p>
    <w:p w14:paraId="234F6CB0" w14:textId="77777777" w:rsidR="00970CED" w:rsidRPr="00970CED" w:rsidRDefault="00970CED" w:rsidP="00FB2F10">
      <w:pPr>
        <w:widowControl w:val="0"/>
        <w:numPr>
          <w:ilvl w:val="0"/>
          <w:numId w:val="16"/>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A Concept Statement should indicate how it is proposed to deal with  affordable housing and address other housing needs including specialist forms of housing such as Care Homes and Extra Care Housing. </w:t>
      </w:r>
    </w:p>
    <w:p w14:paraId="39097241" w14:textId="77777777" w:rsidR="00970CED" w:rsidRPr="00970CED" w:rsidRDefault="00970CED" w:rsidP="00FB2F10">
      <w:pPr>
        <w:widowControl w:val="0"/>
        <w:numPr>
          <w:ilvl w:val="0"/>
          <w:numId w:val="16"/>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The Position Statement submitted by the applicants in January 2012 stated that developer contributions would be discussed further in the Concept Statement, and specific reference was made to affordable housing policy including SGLP H6, Affordable Housing SPD and the Core Strategy. </w:t>
      </w:r>
    </w:p>
    <w:p w14:paraId="3A710B0B" w14:textId="77777777" w:rsidR="00970CED" w:rsidRPr="00970CED" w:rsidRDefault="00970CED" w:rsidP="00FB2F10">
      <w:pPr>
        <w:widowControl w:val="0"/>
        <w:numPr>
          <w:ilvl w:val="0"/>
          <w:numId w:val="16"/>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The Concept Statement has not addressed affordable housing in any way, as there is no mention of affordable housing policy or provision within the Concept Statement. Therefore no accurate conclusions can be made as to the amount, type, location, development and management standards of affordable housing to be provided on the Frenchay Hospital site, nor whether affordable housing policy will be complied with. </w:t>
      </w:r>
    </w:p>
    <w:p w14:paraId="1DC18043" w14:textId="77777777" w:rsidR="00970CED" w:rsidRPr="00970CED" w:rsidRDefault="00970CED" w:rsidP="00FB2F10">
      <w:pPr>
        <w:widowControl w:val="0"/>
        <w:numPr>
          <w:ilvl w:val="0"/>
          <w:numId w:val="16"/>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This is of particular concern as previous consultations have indicated provision for specialist forms of housing. The Concept Statement is therefore lacking in clarity and fails to demonstrate a comprehensive and fully rounded approach to meeting local needs and opportunities. While accepting that full detail should be provided at the application stage it would be helpful for early clarification of principles for housing mix. </w:t>
      </w:r>
    </w:p>
    <w:p w14:paraId="236246F5"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School</w:t>
      </w:r>
    </w:p>
    <w:p w14:paraId="0C48FCD3" w14:textId="77777777" w:rsidR="00970CED" w:rsidRPr="00970CED" w:rsidRDefault="00970CED" w:rsidP="00FB2F10">
      <w:pPr>
        <w:widowControl w:val="0"/>
        <w:numPr>
          <w:ilvl w:val="0"/>
          <w:numId w:val="17"/>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The existing Frenchay C of E </w:t>
      </w:r>
      <w:proofErr w:type="gramStart"/>
      <w:r w:rsidRPr="00970CED">
        <w:rPr>
          <w:rFonts w:ascii="Arial" w:hAnsi="Arial" w:cs="Arial"/>
          <w:lang w:val="en-US"/>
        </w:rPr>
        <w:t>school</w:t>
      </w:r>
      <w:proofErr w:type="gramEnd"/>
      <w:r w:rsidRPr="00970CED">
        <w:rPr>
          <w:rFonts w:ascii="Arial" w:hAnsi="Arial" w:cs="Arial"/>
          <w:lang w:val="en-US"/>
        </w:rPr>
        <w:t xml:space="preserve"> is over subscribed and has no potential for expansion. An alternative site to relocate the school has been secured by the Council at </w:t>
      </w:r>
      <w:proofErr w:type="spellStart"/>
      <w:r w:rsidRPr="00970CED">
        <w:rPr>
          <w:rFonts w:ascii="Arial" w:hAnsi="Arial" w:cs="Arial"/>
          <w:lang w:val="en-US"/>
        </w:rPr>
        <w:t>Malmains</w:t>
      </w:r>
      <w:proofErr w:type="spellEnd"/>
      <w:r w:rsidRPr="00970CED">
        <w:rPr>
          <w:rFonts w:ascii="Arial" w:hAnsi="Arial" w:cs="Arial"/>
          <w:lang w:val="en-US"/>
        </w:rPr>
        <w:t xml:space="preserve"> Drive but there is currently no funding to build a new school there. </w:t>
      </w:r>
    </w:p>
    <w:p w14:paraId="6717D9A1" w14:textId="77777777" w:rsidR="00970CED" w:rsidRPr="00970CED" w:rsidRDefault="00970CED" w:rsidP="00FB2F10">
      <w:pPr>
        <w:widowControl w:val="0"/>
        <w:numPr>
          <w:ilvl w:val="0"/>
          <w:numId w:val="17"/>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It follows that the new development should meet the needs of the new housing through the provision of a school on site. That would require a site of about 1.2 hectares but result in Frenchay having two primary schools each with capacity of between 0.75 and 1 form entry. </w:t>
      </w:r>
    </w:p>
    <w:p w14:paraId="1904F16C" w14:textId="77777777" w:rsidR="00970CED" w:rsidRPr="00970CED" w:rsidRDefault="00970CED" w:rsidP="00FB2F10">
      <w:pPr>
        <w:widowControl w:val="0"/>
        <w:numPr>
          <w:ilvl w:val="0"/>
          <w:numId w:val="17"/>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The officers consider that if possible it would be preferable to plan on the basis of one school of 1.5-2 form entry and have therefore invited the Trust to identify a site of approximately 2 hectares. The Trust has been reluctant to commit to this without confirmation that the Council could fund the effective relocation of the C of E </w:t>
      </w:r>
      <w:proofErr w:type="gramStart"/>
      <w:r w:rsidRPr="00970CED">
        <w:rPr>
          <w:rFonts w:ascii="Arial" w:hAnsi="Arial" w:cs="Arial"/>
          <w:lang w:val="en-US"/>
        </w:rPr>
        <w:t>school</w:t>
      </w:r>
      <w:proofErr w:type="gramEnd"/>
      <w:r w:rsidRPr="00970CED">
        <w:rPr>
          <w:rFonts w:ascii="Arial" w:hAnsi="Arial" w:cs="Arial"/>
          <w:lang w:val="en-US"/>
        </w:rPr>
        <w:t xml:space="preserve">. The Council is not currently in a position to confirm that but is mindful that circumstances change. </w:t>
      </w:r>
    </w:p>
    <w:p w14:paraId="6DAE8057" w14:textId="77777777" w:rsidR="00970CED" w:rsidRPr="00970CED" w:rsidRDefault="00970CED" w:rsidP="00FB2F10">
      <w:pPr>
        <w:widowControl w:val="0"/>
        <w:numPr>
          <w:ilvl w:val="0"/>
          <w:numId w:val="17"/>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Provision of a single site of up to 2 hectares remains the Officers preferred option. It is therefore suggested that if such a site is identified, but funding is not secured to relocate the C of E </w:t>
      </w:r>
      <w:proofErr w:type="gramStart"/>
      <w:r w:rsidRPr="00970CED">
        <w:rPr>
          <w:rFonts w:ascii="Arial" w:hAnsi="Arial" w:cs="Arial"/>
          <w:lang w:val="en-US"/>
        </w:rPr>
        <w:t>school</w:t>
      </w:r>
      <w:proofErr w:type="gramEnd"/>
      <w:r w:rsidRPr="00970CED">
        <w:rPr>
          <w:rFonts w:ascii="Arial" w:hAnsi="Arial" w:cs="Arial"/>
          <w:lang w:val="en-US"/>
        </w:rPr>
        <w:t xml:space="preserve"> within a reasonable timescale, then the surplus land would be released back to the Trust. </w:t>
      </w:r>
    </w:p>
    <w:p w14:paraId="5A7E8E14"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Times" w:hAnsi="Times" w:cs="Times"/>
          <w:lang w:val="en-US"/>
        </w:rPr>
        <w:lastRenderedPageBreak/>
        <w:t>19</w:t>
      </w:r>
    </w:p>
    <w:p w14:paraId="441D7480" w14:textId="77777777" w:rsidR="00970CED" w:rsidRPr="00970CED" w:rsidRDefault="00970CED" w:rsidP="00FB2F10">
      <w:pPr>
        <w:widowControl w:val="0"/>
        <w:numPr>
          <w:ilvl w:val="0"/>
          <w:numId w:val="18"/>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In terms of locations for a one or two form entry school the submitted concept statement identifies two potential sites. One on the southern field and one on the rear car park and adjoining open space. </w:t>
      </w:r>
    </w:p>
    <w:p w14:paraId="390B272B" w14:textId="77777777" w:rsidR="00970CED" w:rsidRPr="00970CED" w:rsidRDefault="00970CED" w:rsidP="00FB2F10">
      <w:pPr>
        <w:widowControl w:val="0"/>
        <w:numPr>
          <w:ilvl w:val="0"/>
          <w:numId w:val="18"/>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The Officers have consistently advised the Trust that they would be unable to recommend support for a school on the southern </w:t>
      </w:r>
      <w:proofErr w:type="gramStart"/>
      <w:r w:rsidRPr="00970CED">
        <w:rPr>
          <w:rFonts w:ascii="Arial" w:hAnsi="Arial" w:cs="Arial"/>
          <w:lang w:val="en-US"/>
        </w:rPr>
        <w:t>fields which</w:t>
      </w:r>
      <w:proofErr w:type="gramEnd"/>
      <w:r w:rsidRPr="00970CED">
        <w:rPr>
          <w:rFonts w:ascii="Arial" w:hAnsi="Arial" w:cs="Arial"/>
          <w:lang w:val="en-US"/>
        </w:rPr>
        <w:t xml:space="preserve"> is a key feature of the Conservation Area. While it is possible to have schools within Conservation Areas (as with the existing Frenchay C of E school) it is the important open character of the green space of the southern </w:t>
      </w:r>
      <w:proofErr w:type="gramStart"/>
      <w:r w:rsidRPr="00970CED">
        <w:rPr>
          <w:rFonts w:ascii="Arial" w:hAnsi="Arial" w:cs="Arial"/>
          <w:lang w:val="en-US"/>
        </w:rPr>
        <w:t>fields which</w:t>
      </w:r>
      <w:proofErr w:type="gramEnd"/>
      <w:r w:rsidRPr="00970CED">
        <w:rPr>
          <w:rFonts w:ascii="Arial" w:hAnsi="Arial" w:cs="Arial"/>
          <w:lang w:val="en-US"/>
        </w:rPr>
        <w:t xml:space="preserve"> justifies its protection. </w:t>
      </w:r>
    </w:p>
    <w:p w14:paraId="7BEA8033" w14:textId="77777777" w:rsidR="00970CED" w:rsidRPr="00970CED" w:rsidRDefault="00970CED" w:rsidP="00FB2F10">
      <w:pPr>
        <w:widowControl w:val="0"/>
        <w:numPr>
          <w:ilvl w:val="0"/>
          <w:numId w:val="18"/>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The rear car park site option could be considered but needs to be addressed in detail to assess impacts. The Officers consider that the built form of the school should be within the built form of the existing hospital. In that way the car park area could provide for playground or playing field space. It is then a matter of detail whether any of the adjacent woodland area and pond is incorporated within the school grounds. </w:t>
      </w:r>
    </w:p>
    <w:p w14:paraId="6E450DB9" w14:textId="77777777" w:rsidR="00970CED" w:rsidRPr="00970CED" w:rsidRDefault="00970CED" w:rsidP="00FB2F10">
      <w:pPr>
        <w:widowControl w:val="0"/>
        <w:numPr>
          <w:ilvl w:val="0"/>
          <w:numId w:val="18"/>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The Officers note that the Trust is reluctant to allocate a school site associated play ground/playing field space would take development land with potential for housing. On that basis Officers </w:t>
      </w:r>
      <w:proofErr w:type="spellStart"/>
      <w:r w:rsidRPr="00970CED">
        <w:rPr>
          <w:rFonts w:ascii="Arial" w:hAnsi="Arial" w:cs="Arial"/>
          <w:lang w:val="en-US"/>
        </w:rPr>
        <w:t>recognise</w:t>
      </w:r>
      <w:proofErr w:type="spellEnd"/>
      <w:r w:rsidRPr="00970CED">
        <w:rPr>
          <w:rFonts w:ascii="Arial" w:hAnsi="Arial" w:cs="Arial"/>
          <w:lang w:val="en-US"/>
        </w:rPr>
        <w:t xml:space="preserve"> that the current day centre site, which is advocated by some consultation responses, is problematic. A further option to re-use the Stable as a school is also problematic. The Officers would advocate use of either new buildings or existing </w:t>
      </w:r>
      <w:proofErr w:type="gramStart"/>
      <w:r w:rsidRPr="00970CED">
        <w:rPr>
          <w:rFonts w:ascii="Arial" w:hAnsi="Arial" w:cs="Arial"/>
          <w:lang w:val="en-US"/>
        </w:rPr>
        <w:t>buildings which</w:t>
      </w:r>
      <w:proofErr w:type="gramEnd"/>
      <w:r w:rsidRPr="00970CED">
        <w:rPr>
          <w:rFonts w:ascii="Arial" w:hAnsi="Arial" w:cs="Arial"/>
          <w:lang w:val="en-US"/>
        </w:rPr>
        <w:t xml:space="preserve"> could convert readily without excessive capital or revenue implications. </w:t>
      </w:r>
    </w:p>
    <w:p w14:paraId="6A2C734E" w14:textId="77777777" w:rsidR="00970CED" w:rsidRPr="00970CED" w:rsidRDefault="00970CED" w:rsidP="00FB2F10">
      <w:pPr>
        <w:widowControl w:val="0"/>
        <w:numPr>
          <w:ilvl w:val="0"/>
          <w:numId w:val="18"/>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One further site </w:t>
      </w:r>
      <w:proofErr w:type="gramStart"/>
      <w:r w:rsidRPr="00970CED">
        <w:rPr>
          <w:rFonts w:ascii="Arial" w:hAnsi="Arial" w:cs="Arial"/>
          <w:lang w:val="en-US"/>
        </w:rPr>
        <w:t>option which could be considered</w:t>
      </w:r>
      <w:proofErr w:type="gramEnd"/>
      <w:r w:rsidRPr="00970CED">
        <w:rPr>
          <w:rFonts w:ascii="Arial" w:hAnsi="Arial" w:cs="Arial"/>
          <w:lang w:val="en-US"/>
        </w:rPr>
        <w:t xml:space="preserve"> is that currently identified by the trust as being for the future hospital. That site has some adjacent green space. </w:t>
      </w:r>
    </w:p>
    <w:p w14:paraId="46507657" w14:textId="77777777" w:rsidR="00970CED" w:rsidRPr="00970CED" w:rsidRDefault="00970CED" w:rsidP="00FB2F10">
      <w:pPr>
        <w:widowControl w:val="0"/>
        <w:numPr>
          <w:ilvl w:val="0"/>
          <w:numId w:val="18"/>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In summary Officers consider that, even given current funding uncertainty, there is merit in seeking provision of space for up to a two form entry primary school and that there are at least two potential sites which could be considered without major impact on the overall developable area. These options (sites 6 and 7 of the officers suggested diagram) are either side of the Brain Injuries Rehabilitation Unit. There would need to be close liaison with the medical community to </w:t>
      </w:r>
      <w:proofErr w:type="spellStart"/>
      <w:r w:rsidRPr="00970CED">
        <w:rPr>
          <w:rFonts w:ascii="Arial" w:hAnsi="Arial" w:cs="Arial"/>
          <w:lang w:val="en-US"/>
        </w:rPr>
        <w:t>minimise</w:t>
      </w:r>
      <w:proofErr w:type="spellEnd"/>
      <w:r w:rsidRPr="00970CED">
        <w:rPr>
          <w:rFonts w:ascii="Arial" w:hAnsi="Arial" w:cs="Arial"/>
          <w:lang w:val="en-US"/>
        </w:rPr>
        <w:t xml:space="preserve"> impact on patients both during construction and operational phases of a school development. </w:t>
      </w:r>
    </w:p>
    <w:p w14:paraId="17D8BCE0" w14:textId="77777777" w:rsidR="00970CED" w:rsidRPr="00970CED" w:rsidRDefault="00970CED" w:rsidP="00FB2F10">
      <w:pPr>
        <w:widowControl w:val="0"/>
        <w:numPr>
          <w:ilvl w:val="0"/>
          <w:numId w:val="18"/>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Although raised as a potential issue Cedar Hall residents have confirmed that, providing a substantial woodland buffer is maintained, they are not opposed to a school in the </w:t>
      </w:r>
      <w:proofErr w:type="gramStart"/>
      <w:r w:rsidRPr="00970CED">
        <w:rPr>
          <w:rFonts w:ascii="Arial" w:hAnsi="Arial" w:cs="Arial"/>
          <w:lang w:val="en-US"/>
        </w:rPr>
        <w:t>north east</w:t>
      </w:r>
      <w:proofErr w:type="gramEnd"/>
      <w:r w:rsidRPr="00970CED">
        <w:rPr>
          <w:rFonts w:ascii="Arial" w:hAnsi="Arial" w:cs="Arial"/>
          <w:lang w:val="en-US"/>
        </w:rPr>
        <w:t xml:space="preserve"> corner of the site. The Officers suggested concept confirms retention of about half of the existing woodland within public open space and there could be further planting within the school grounds if located here. </w:t>
      </w:r>
    </w:p>
    <w:p w14:paraId="70D2ABF9" w14:textId="77777777" w:rsidR="00970CED" w:rsidRPr="00970CED" w:rsidRDefault="00970CED" w:rsidP="00FB2F10">
      <w:pPr>
        <w:widowControl w:val="0"/>
        <w:numPr>
          <w:ilvl w:val="0"/>
          <w:numId w:val="18"/>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Community feedback has indicated some preference for a school on the Day </w:t>
      </w:r>
      <w:r w:rsidRPr="00970CED">
        <w:rPr>
          <w:rFonts w:ascii="Arial" w:hAnsi="Arial" w:cs="Arial"/>
          <w:lang w:val="en-US"/>
        </w:rPr>
        <w:lastRenderedPageBreak/>
        <w:t xml:space="preserve">Centre site. The issue here would be in providing for sufficient external ‘secure’ external space whilst still making overall efficient us of land. That option is however not ruled out at this stage. </w:t>
      </w:r>
    </w:p>
    <w:p w14:paraId="5D1C5E0D"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Community facilities 75. Concerns have been raised that existing community facilities are relatively</w:t>
      </w:r>
    </w:p>
    <w:p w14:paraId="2450F676" w14:textId="77777777" w:rsidR="00970CED" w:rsidRPr="00970CED" w:rsidRDefault="00970CED" w:rsidP="00970CED">
      <w:pPr>
        <w:widowControl w:val="0"/>
        <w:autoSpaceDE w:val="0"/>
        <w:autoSpaceDN w:val="0"/>
        <w:adjustRightInd w:val="0"/>
        <w:spacing w:after="240"/>
        <w:rPr>
          <w:rFonts w:ascii="Times" w:hAnsi="Times" w:cs="Times"/>
          <w:lang w:val="en-US"/>
        </w:rPr>
      </w:pPr>
      <w:proofErr w:type="gramStart"/>
      <w:r w:rsidRPr="00970CED">
        <w:rPr>
          <w:rFonts w:ascii="Arial" w:hAnsi="Arial" w:cs="Arial"/>
          <w:lang w:val="en-US"/>
        </w:rPr>
        <w:t>limited</w:t>
      </w:r>
      <w:proofErr w:type="gramEnd"/>
      <w:r w:rsidRPr="00970CED">
        <w:rPr>
          <w:rFonts w:ascii="Arial" w:hAnsi="Arial" w:cs="Arial"/>
          <w:lang w:val="en-US"/>
        </w:rPr>
        <w:t xml:space="preserve"> and would be overwhelmed by a significant increase in population. The Trust’s draft concept statement is non-specific on community provision and seems to imply that following discussion with the local community there is a perception that on site provision would undermine existing facilities and limit</w:t>
      </w:r>
    </w:p>
    <w:p w14:paraId="510BC942"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Times" w:hAnsi="Times" w:cs="Times"/>
          <w:lang w:val="en-US"/>
        </w:rPr>
        <w:t>20</w:t>
      </w:r>
    </w:p>
    <w:p w14:paraId="4C34D240" w14:textId="77777777" w:rsidR="00970CED" w:rsidRPr="00970CED" w:rsidRDefault="00970CED" w:rsidP="00970CED">
      <w:pPr>
        <w:widowControl w:val="0"/>
        <w:autoSpaceDE w:val="0"/>
        <w:autoSpaceDN w:val="0"/>
        <w:adjustRightInd w:val="0"/>
        <w:spacing w:after="240"/>
        <w:rPr>
          <w:rFonts w:ascii="Times" w:hAnsi="Times" w:cs="Times"/>
          <w:lang w:val="en-US"/>
        </w:rPr>
      </w:pPr>
      <w:proofErr w:type="gramStart"/>
      <w:r w:rsidRPr="00970CED">
        <w:rPr>
          <w:rFonts w:ascii="Arial" w:hAnsi="Arial" w:cs="Arial"/>
          <w:lang w:val="en-US"/>
        </w:rPr>
        <w:t>community</w:t>
      </w:r>
      <w:proofErr w:type="gramEnd"/>
      <w:r w:rsidRPr="00970CED">
        <w:rPr>
          <w:rFonts w:ascii="Arial" w:hAnsi="Arial" w:cs="Arial"/>
          <w:lang w:val="en-US"/>
        </w:rPr>
        <w:t xml:space="preserve"> integration.</w:t>
      </w:r>
    </w:p>
    <w:p w14:paraId="2172C2F5" w14:textId="77777777" w:rsidR="00970CED" w:rsidRPr="00970CED" w:rsidRDefault="00970CED" w:rsidP="00FB2F10">
      <w:pPr>
        <w:widowControl w:val="0"/>
        <w:numPr>
          <w:ilvl w:val="0"/>
          <w:numId w:val="19"/>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The Officers do not share that view and consider that contributions will be required to make community provision of meeting rooms etc in line with Council policy and that this could usefully be used to support both the enhancement of existing facilities and some on site provision. In this respect consideration should be given to any existing </w:t>
      </w:r>
      <w:proofErr w:type="gramStart"/>
      <w:r w:rsidRPr="00970CED">
        <w:rPr>
          <w:rFonts w:ascii="Arial" w:hAnsi="Arial" w:cs="Arial"/>
          <w:lang w:val="en-US"/>
        </w:rPr>
        <w:t>buildings which</w:t>
      </w:r>
      <w:proofErr w:type="gramEnd"/>
      <w:r w:rsidRPr="00970CED">
        <w:rPr>
          <w:rFonts w:ascii="Arial" w:hAnsi="Arial" w:cs="Arial"/>
          <w:lang w:val="en-US"/>
        </w:rPr>
        <w:t xml:space="preserve"> might usefully be retained on site and used for community purposes. </w:t>
      </w:r>
    </w:p>
    <w:p w14:paraId="4AAE0573" w14:textId="77777777" w:rsidR="00970CED" w:rsidRPr="00970CED" w:rsidRDefault="00970CED" w:rsidP="00FB2F10">
      <w:pPr>
        <w:widowControl w:val="0"/>
        <w:numPr>
          <w:ilvl w:val="0"/>
          <w:numId w:val="19"/>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The Officers would wish to engage with the local community in trying to identify a strategy for investment in community facilities. </w:t>
      </w:r>
    </w:p>
    <w:p w14:paraId="1113DB75" w14:textId="77777777" w:rsidR="00970CED" w:rsidRPr="00970CED" w:rsidRDefault="00970CED" w:rsidP="00FB2F10">
      <w:pPr>
        <w:widowControl w:val="0"/>
        <w:numPr>
          <w:ilvl w:val="0"/>
          <w:numId w:val="19"/>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In addition to meeting rooms and sports facilities there is potential to also include commercial facilities such as a nursery, shops and the like. There has been a specific request for banking/ATM facilities in response to consultation. The Officers would expect there to be a full discussion of the need for community provision of all kinds in shaping detailed proposals for the site. The re-use of buildings of heritage value in particular could be considered for such community uses. </w:t>
      </w:r>
    </w:p>
    <w:p w14:paraId="41D6C057"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Car Parking 79. Issues have been raised about car parking – partly reflecting existing issues</w:t>
      </w:r>
    </w:p>
    <w:p w14:paraId="669DA338" w14:textId="77777777" w:rsidR="00970CED" w:rsidRPr="00970CED" w:rsidRDefault="00970CED" w:rsidP="00970CED">
      <w:pPr>
        <w:widowControl w:val="0"/>
        <w:autoSpaceDE w:val="0"/>
        <w:autoSpaceDN w:val="0"/>
        <w:adjustRightInd w:val="0"/>
        <w:spacing w:after="240"/>
        <w:rPr>
          <w:rFonts w:ascii="Times" w:hAnsi="Times" w:cs="Times"/>
          <w:lang w:val="en-US"/>
        </w:rPr>
      </w:pPr>
      <w:proofErr w:type="gramStart"/>
      <w:r w:rsidRPr="00970CED">
        <w:rPr>
          <w:rFonts w:ascii="Arial" w:hAnsi="Arial" w:cs="Arial"/>
          <w:lang w:val="en-US"/>
        </w:rPr>
        <w:t>resulting</w:t>
      </w:r>
      <w:proofErr w:type="gramEnd"/>
      <w:r w:rsidRPr="00970CED">
        <w:rPr>
          <w:rFonts w:ascii="Arial" w:hAnsi="Arial" w:cs="Arial"/>
          <w:lang w:val="en-US"/>
        </w:rPr>
        <w:t xml:space="preserve"> from the hospital spilling over into the village and partly in anticipation of issues if future residential parking is as constrained as sites like Stoke Park and Cheswick Village. Officers anticipate that the closure of the main hospital will ease the pressure of overspill parking and would draw attention to proposed changes to residential parking standards which should help to ensure that future residential development will have more generous parking provision. A reduction in housing numbers or provsio0nj for the elderly should also help to ease parking pressures and reduce the overall land take for parking.</w:t>
      </w:r>
    </w:p>
    <w:p w14:paraId="488B7E79"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Access issues and Traffic Impact</w:t>
      </w:r>
    </w:p>
    <w:p w14:paraId="2A7FCDB6" w14:textId="77777777" w:rsidR="00970CED" w:rsidRPr="00970CED" w:rsidRDefault="00970CED" w:rsidP="00FB2F10">
      <w:pPr>
        <w:widowControl w:val="0"/>
        <w:numPr>
          <w:ilvl w:val="0"/>
          <w:numId w:val="20"/>
        </w:numPr>
        <w:tabs>
          <w:tab w:val="left" w:pos="220"/>
          <w:tab w:val="left" w:pos="720"/>
        </w:tabs>
        <w:autoSpaceDE w:val="0"/>
        <w:autoSpaceDN w:val="0"/>
        <w:adjustRightInd w:val="0"/>
        <w:spacing w:after="320"/>
        <w:ind w:hanging="720"/>
        <w:rPr>
          <w:rFonts w:ascii="Arial" w:hAnsi="Arial" w:cs="Arial"/>
          <w:lang w:val="en-US"/>
        </w:rPr>
      </w:pPr>
      <w:proofErr w:type="gramStart"/>
      <w:r w:rsidRPr="00970CED">
        <w:rPr>
          <w:rFonts w:ascii="Arial" w:hAnsi="Arial" w:cs="Arial"/>
          <w:lang w:val="en-US"/>
        </w:rPr>
        <w:t>Concerns have been raised by Bristol City Council and local residents about the proposals for access and overall traffic impact</w:t>
      </w:r>
      <w:proofErr w:type="gramEnd"/>
      <w:r w:rsidRPr="00970CED">
        <w:rPr>
          <w:rFonts w:ascii="Arial" w:hAnsi="Arial" w:cs="Arial"/>
          <w:lang w:val="en-US"/>
        </w:rPr>
        <w:t xml:space="preserve">. The initial Trust view is that there will be significantly fewer trips with a mixed residential and small hospital </w:t>
      </w:r>
      <w:r w:rsidRPr="00970CED">
        <w:rPr>
          <w:rFonts w:ascii="Arial" w:hAnsi="Arial" w:cs="Arial"/>
          <w:lang w:val="en-US"/>
        </w:rPr>
        <w:lastRenderedPageBreak/>
        <w:t xml:space="preserve">development than for the existing hospital. The area is already subject of congestion and </w:t>
      </w:r>
      <w:proofErr w:type="gramStart"/>
      <w:r w:rsidRPr="00970CED">
        <w:rPr>
          <w:rFonts w:ascii="Arial" w:hAnsi="Arial" w:cs="Arial"/>
          <w:lang w:val="en-US"/>
        </w:rPr>
        <w:t>rat-running</w:t>
      </w:r>
      <w:proofErr w:type="gramEnd"/>
      <w:r w:rsidRPr="00970CED">
        <w:rPr>
          <w:rFonts w:ascii="Arial" w:hAnsi="Arial" w:cs="Arial"/>
          <w:lang w:val="en-US"/>
        </w:rPr>
        <w:t xml:space="preserve"> and residents have suggested that the hospital use is largely off-peak and that a residential development would add to peak hour pressures. Officers will require a degree of </w:t>
      </w:r>
      <w:proofErr w:type="spellStart"/>
      <w:r w:rsidRPr="00970CED">
        <w:rPr>
          <w:rFonts w:ascii="Arial" w:hAnsi="Arial" w:cs="Arial"/>
          <w:lang w:val="en-US"/>
        </w:rPr>
        <w:t>modelling</w:t>
      </w:r>
      <w:proofErr w:type="spellEnd"/>
      <w:r w:rsidRPr="00970CED">
        <w:rPr>
          <w:rFonts w:ascii="Arial" w:hAnsi="Arial" w:cs="Arial"/>
          <w:lang w:val="en-US"/>
        </w:rPr>
        <w:t xml:space="preserve"> to demonstrate the likely impacts of proposals on the local road network and will seek mitigation should there be evidence of potential detriment. </w:t>
      </w:r>
    </w:p>
    <w:p w14:paraId="04038C39" w14:textId="77777777" w:rsidR="00970CED" w:rsidRPr="00970CED" w:rsidRDefault="00970CED" w:rsidP="00FB2F10">
      <w:pPr>
        <w:widowControl w:val="0"/>
        <w:numPr>
          <w:ilvl w:val="0"/>
          <w:numId w:val="20"/>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The Officers raise no in principle issues with the proposed re-use of the main site access and secondary southern access by Frenchay Common, subject to minor safety improvements and consideration of speed and safety along the Common. The western access is potentially more problematic. Options here need to be explored in detail and include retention; closure to vehicles but kept open to pedestrians and cyclists</w:t>
      </w:r>
      <w:proofErr w:type="gramStart"/>
      <w:r w:rsidRPr="00970CED">
        <w:rPr>
          <w:rFonts w:ascii="Arial" w:hAnsi="Arial" w:cs="Arial"/>
          <w:lang w:val="en-US"/>
        </w:rPr>
        <w:t>;</w:t>
      </w:r>
      <w:proofErr w:type="gramEnd"/>
      <w:r w:rsidRPr="00970CED">
        <w:rPr>
          <w:rFonts w:ascii="Arial" w:hAnsi="Arial" w:cs="Arial"/>
          <w:lang w:val="en-US"/>
        </w:rPr>
        <w:t xml:space="preserve"> retention but only to serve the Burden Institute and Museum. </w:t>
      </w:r>
    </w:p>
    <w:p w14:paraId="172716AA"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Times" w:hAnsi="Times" w:cs="Times"/>
          <w:lang w:val="en-US"/>
        </w:rPr>
        <w:t>21</w:t>
      </w:r>
    </w:p>
    <w:p w14:paraId="519D34D3" w14:textId="77777777" w:rsidR="00970CED" w:rsidRPr="00970CED" w:rsidRDefault="00970CED" w:rsidP="00FB2F10">
      <w:pPr>
        <w:widowControl w:val="0"/>
        <w:numPr>
          <w:ilvl w:val="0"/>
          <w:numId w:val="21"/>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There is a concern that removal of the mini roundabout, which is an option to be explored, could result in faster speeds along Frenchay Park Road. Considered and justified proposals for this area are therefore required. </w:t>
      </w:r>
    </w:p>
    <w:p w14:paraId="17005DEB" w14:textId="77777777" w:rsidR="00970CED" w:rsidRPr="00970CED" w:rsidRDefault="00970CED" w:rsidP="00FB2F10">
      <w:pPr>
        <w:widowControl w:val="0"/>
        <w:numPr>
          <w:ilvl w:val="0"/>
          <w:numId w:val="21"/>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The Officers’ version of the concept statement diagram indicates the access being ‘closed or modified’ to invite consideration of detailed options as part of the planning application process. This might include consideration of a new access through the existing car park to </w:t>
      </w:r>
      <w:proofErr w:type="spellStart"/>
      <w:r w:rsidRPr="00970CED">
        <w:rPr>
          <w:rFonts w:ascii="Arial" w:hAnsi="Arial" w:cs="Arial"/>
          <w:lang w:val="en-US"/>
        </w:rPr>
        <w:t>Begbrook</w:t>
      </w:r>
      <w:proofErr w:type="spellEnd"/>
      <w:r w:rsidRPr="00970CED">
        <w:rPr>
          <w:rFonts w:ascii="Arial" w:hAnsi="Arial" w:cs="Arial"/>
          <w:lang w:val="en-US"/>
        </w:rPr>
        <w:t xml:space="preserve"> Road. </w:t>
      </w:r>
    </w:p>
    <w:p w14:paraId="041FBCFE"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Green Infrastructure</w:t>
      </w:r>
    </w:p>
    <w:p w14:paraId="50A20DBA" w14:textId="77777777" w:rsidR="00970CED" w:rsidRPr="00970CED" w:rsidRDefault="00970CED" w:rsidP="00FB2F10">
      <w:pPr>
        <w:widowControl w:val="0"/>
        <w:numPr>
          <w:ilvl w:val="0"/>
          <w:numId w:val="22"/>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Many concerns have been raised about the proposals for development outside  of the existing footprint of the hospital buildings. The suggested alternative concept statement seeks to protect and expand the green infrastructure of the site as a positive framework for the proposed development areas. </w:t>
      </w:r>
    </w:p>
    <w:p w14:paraId="73F56DE9" w14:textId="77777777" w:rsidR="00970CED" w:rsidRPr="00970CED" w:rsidRDefault="00970CED" w:rsidP="00FB2F10">
      <w:pPr>
        <w:widowControl w:val="0"/>
        <w:numPr>
          <w:ilvl w:val="0"/>
          <w:numId w:val="22"/>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One possible area of development outside of the existing built footprint is the </w:t>
      </w:r>
      <w:proofErr w:type="gramStart"/>
      <w:r w:rsidRPr="00970CED">
        <w:rPr>
          <w:rFonts w:ascii="Arial" w:hAnsi="Arial" w:cs="Arial"/>
          <w:lang w:val="en-US"/>
        </w:rPr>
        <w:t>north west</w:t>
      </w:r>
      <w:proofErr w:type="gramEnd"/>
      <w:r w:rsidRPr="00970CED">
        <w:rPr>
          <w:rFonts w:ascii="Arial" w:hAnsi="Arial" w:cs="Arial"/>
          <w:lang w:val="en-US"/>
        </w:rPr>
        <w:t xml:space="preserve"> car park fronting Frenchay Park which is indicated as having some development potential to provide a better road frontage. </w:t>
      </w:r>
    </w:p>
    <w:p w14:paraId="29867F94"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Consultation</w:t>
      </w:r>
    </w:p>
    <w:p w14:paraId="27D91507" w14:textId="77777777" w:rsidR="00970CED" w:rsidRPr="00970CED" w:rsidRDefault="00970CED" w:rsidP="00FB2F10">
      <w:pPr>
        <w:widowControl w:val="0"/>
        <w:numPr>
          <w:ilvl w:val="0"/>
          <w:numId w:val="23"/>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The Trust has consulted in the preparation of the draft Concept Statement and  the Officers have consulted on the submission document. </w:t>
      </w:r>
      <w:proofErr w:type="gramStart"/>
      <w:r w:rsidRPr="00970CED">
        <w:rPr>
          <w:rFonts w:ascii="Arial" w:hAnsi="Arial" w:cs="Arial"/>
          <w:lang w:val="en-US"/>
        </w:rPr>
        <w:t>A wide range of issues has been raised and are</w:t>
      </w:r>
      <w:proofErr w:type="gramEnd"/>
      <w:r w:rsidRPr="00970CED">
        <w:rPr>
          <w:rFonts w:ascii="Arial" w:hAnsi="Arial" w:cs="Arial"/>
          <w:lang w:val="en-US"/>
        </w:rPr>
        <w:t xml:space="preserve"> documented in appendices to this report. </w:t>
      </w:r>
    </w:p>
    <w:p w14:paraId="4E08733A" w14:textId="77777777" w:rsidR="00970CED" w:rsidRPr="00970CED" w:rsidRDefault="00970CED" w:rsidP="00FB2F10">
      <w:pPr>
        <w:widowControl w:val="0"/>
        <w:numPr>
          <w:ilvl w:val="0"/>
          <w:numId w:val="23"/>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Redevelopment of the site has proved sensitive for reasons including: </w:t>
      </w:r>
    </w:p>
    <w:p w14:paraId="35394F10" w14:textId="77777777" w:rsidR="00970CED" w:rsidRPr="00970CED" w:rsidRDefault="00970CED" w:rsidP="00970CED">
      <w:pPr>
        <w:widowControl w:val="0"/>
        <w:autoSpaceDE w:val="0"/>
        <w:autoSpaceDN w:val="0"/>
        <w:adjustRightInd w:val="0"/>
        <w:spacing w:after="240"/>
        <w:rPr>
          <w:rFonts w:ascii="Times" w:hAnsi="Times" w:cs="Times"/>
          <w:lang w:val="en-US"/>
        </w:rPr>
      </w:pPr>
      <w:proofErr w:type="gramStart"/>
      <w:r w:rsidRPr="00970CED">
        <w:rPr>
          <w:rFonts w:ascii="Times" w:hAnsi="Times" w:cs="Times"/>
          <w:lang w:val="en-US"/>
        </w:rPr>
        <w:t>o</w:t>
      </w:r>
      <w:proofErr w:type="gramEnd"/>
      <w:r w:rsidRPr="00970CED">
        <w:rPr>
          <w:rFonts w:ascii="Times" w:hAnsi="Times" w:cs="Times"/>
          <w:lang w:val="en-US"/>
        </w:rPr>
        <w:t xml:space="preserve"> </w:t>
      </w:r>
      <w:r w:rsidRPr="00970CED">
        <w:rPr>
          <w:rFonts w:ascii="Arial" w:hAnsi="Arial" w:cs="Arial"/>
          <w:lang w:val="en-US"/>
        </w:rPr>
        <w:t>It is historic parkland with remnant features including open spaces, the Lime Tree Avenue, boundary walls, parkland trees and allied features.</w:t>
      </w:r>
    </w:p>
    <w:p w14:paraId="729AEE3A" w14:textId="77777777" w:rsidR="00970CED" w:rsidRPr="00970CED" w:rsidRDefault="00970CED" w:rsidP="00970CED">
      <w:pPr>
        <w:widowControl w:val="0"/>
        <w:autoSpaceDE w:val="0"/>
        <w:autoSpaceDN w:val="0"/>
        <w:adjustRightInd w:val="0"/>
        <w:spacing w:after="240"/>
        <w:rPr>
          <w:rFonts w:ascii="Times" w:hAnsi="Times" w:cs="Times"/>
          <w:lang w:val="en-US"/>
        </w:rPr>
      </w:pPr>
      <w:proofErr w:type="gramStart"/>
      <w:r w:rsidRPr="00970CED">
        <w:rPr>
          <w:rFonts w:ascii="Times" w:hAnsi="Times" w:cs="Times"/>
          <w:lang w:val="en-US"/>
        </w:rPr>
        <w:t>o</w:t>
      </w:r>
      <w:proofErr w:type="gramEnd"/>
      <w:r w:rsidRPr="00970CED">
        <w:rPr>
          <w:rFonts w:ascii="Times" w:hAnsi="Times" w:cs="Times"/>
          <w:lang w:val="en-US"/>
        </w:rPr>
        <w:t xml:space="preserve"> </w:t>
      </w:r>
      <w:r w:rsidRPr="00970CED">
        <w:rPr>
          <w:rFonts w:ascii="Arial" w:hAnsi="Arial" w:cs="Arial"/>
          <w:lang w:val="en-US"/>
        </w:rPr>
        <w:t>There are Listed Buildings – Frenchay Park House and the former stables. Pre-1948 buildings would also be covered by curtilage listing</w:t>
      </w:r>
      <w:proofErr w:type="gramStart"/>
      <w:r w:rsidRPr="00970CED">
        <w:rPr>
          <w:rFonts w:ascii="Arial" w:hAnsi="Arial" w:cs="Arial"/>
          <w:lang w:val="en-US"/>
        </w:rPr>
        <w:t>;</w:t>
      </w:r>
      <w:proofErr w:type="gramEnd"/>
    </w:p>
    <w:p w14:paraId="3CB229F8" w14:textId="77777777" w:rsidR="00970CED" w:rsidRPr="00970CED" w:rsidRDefault="00970CED" w:rsidP="00970CED">
      <w:pPr>
        <w:widowControl w:val="0"/>
        <w:autoSpaceDE w:val="0"/>
        <w:autoSpaceDN w:val="0"/>
        <w:adjustRightInd w:val="0"/>
        <w:spacing w:after="240"/>
        <w:rPr>
          <w:rFonts w:ascii="Times" w:hAnsi="Times" w:cs="Times"/>
          <w:lang w:val="en-US"/>
        </w:rPr>
      </w:pPr>
      <w:proofErr w:type="gramStart"/>
      <w:r w:rsidRPr="00970CED">
        <w:rPr>
          <w:rFonts w:ascii="Times" w:hAnsi="Times" w:cs="Times"/>
          <w:lang w:val="en-US"/>
        </w:rPr>
        <w:lastRenderedPageBreak/>
        <w:t>o</w:t>
      </w:r>
      <w:proofErr w:type="gramEnd"/>
      <w:r w:rsidRPr="00970CED">
        <w:rPr>
          <w:rFonts w:ascii="Times" w:hAnsi="Times" w:cs="Times"/>
          <w:lang w:val="en-US"/>
        </w:rPr>
        <w:t xml:space="preserve"> </w:t>
      </w:r>
      <w:r w:rsidRPr="00970CED">
        <w:rPr>
          <w:rFonts w:ascii="Arial" w:hAnsi="Arial" w:cs="Arial"/>
          <w:lang w:val="en-US"/>
        </w:rPr>
        <w:t xml:space="preserve">It is located partly within and adjacent to Frenchay Conservation area; </w:t>
      </w:r>
      <w:r w:rsidRPr="00970CED">
        <w:rPr>
          <w:rFonts w:ascii="Times" w:hAnsi="Times" w:cs="Times"/>
          <w:lang w:val="en-US"/>
        </w:rPr>
        <w:t xml:space="preserve">o </w:t>
      </w:r>
      <w:r w:rsidRPr="00970CED">
        <w:rPr>
          <w:rFonts w:ascii="Arial" w:hAnsi="Arial" w:cs="Arial"/>
          <w:lang w:val="en-US"/>
        </w:rPr>
        <w:t>The scale of development may impact on established local</w:t>
      </w:r>
    </w:p>
    <w:p w14:paraId="1A00F586" w14:textId="77777777" w:rsidR="00970CED" w:rsidRPr="00970CED" w:rsidRDefault="00970CED" w:rsidP="00970CED">
      <w:pPr>
        <w:widowControl w:val="0"/>
        <w:autoSpaceDE w:val="0"/>
        <w:autoSpaceDN w:val="0"/>
        <w:adjustRightInd w:val="0"/>
        <w:spacing w:after="240"/>
        <w:rPr>
          <w:rFonts w:ascii="Times" w:hAnsi="Times" w:cs="Times"/>
          <w:lang w:val="en-US"/>
        </w:rPr>
      </w:pPr>
      <w:proofErr w:type="gramStart"/>
      <w:r w:rsidRPr="00970CED">
        <w:rPr>
          <w:rFonts w:ascii="Arial" w:hAnsi="Arial" w:cs="Arial"/>
          <w:lang w:val="en-US"/>
        </w:rPr>
        <w:t>communities</w:t>
      </w:r>
      <w:proofErr w:type="gramEnd"/>
      <w:r w:rsidRPr="00970CED">
        <w:rPr>
          <w:rFonts w:ascii="Arial" w:hAnsi="Arial" w:cs="Arial"/>
          <w:lang w:val="en-US"/>
        </w:rPr>
        <w:t xml:space="preserve"> and the village setting;</w:t>
      </w:r>
    </w:p>
    <w:p w14:paraId="31D7D4C5" w14:textId="77777777" w:rsidR="00970CED" w:rsidRPr="00970CED" w:rsidRDefault="00970CED" w:rsidP="00970CED">
      <w:pPr>
        <w:widowControl w:val="0"/>
        <w:autoSpaceDE w:val="0"/>
        <w:autoSpaceDN w:val="0"/>
        <w:adjustRightInd w:val="0"/>
        <w:spacing w:after="240"/>
        <w:rPr>
          <w:rFonts w:ascii="Times" w:hAnsi="Times" w:cs="Times"/>
          <w:lang w:val="en-US"/>
        </w:rPr>
      </w:pPr>
      <w:proofErr w:type="gramStart"/>
      <w:r w:rsidRPr="00970CED">
        <w:rPr>
          <w:rFonts w:ascii="Times" w:hAnsi="Times" w:cs="Times"/>
          <w:lang w:val="en-US"/>
        </w:rPr>
        <w:t>o</w:t>
      </w:r>
      <w:proofErr w:type="gramEnd"/>
      <w:r w:rsidRPr="00970CED">
        <w:rPr>
          <w:rFonts w:ascii="Times" w:hAnsi="Times" w:cs="Times"/>
          <w:lang w:val="en-US"/>
        </w:rPr>
        <w:t xml:space="preserve"> </w:t>
      </w:r>
      <w:r w:rsidRPr="00970CED">
        <w:rPr>
          <w:rFonts w:ascii="Arial" w:hAnsi="Arial" w:cs="Arial"/>
          <w:lang w:val="en-US"/>
        </w:rPr>
        <w:t>It is an area which already suffers from traffic congestion.</w:t>
      </w:r>
    </w:p>
    <w:p w14:paraId="400A6128" w14:textId="77777777" w:rsidR="00970CED" w:rsidRPr="00970CED" w:rsidRDefault="00970CED" w:rsidP="00970CED">
      <w:pPr>
        <w:widowControl w:val="0"/>
        <w:autoSpaceDE w:val="0"/>
        <w:autoSpaceDN w:val="0"/>
        <w:adjustRightInd w:val="0"/>
        <w:spacing w:after="240"/>
        <w:rPr>
          <w:rFonts w:ascii="Times" w:hAnsi="Times" w:cs="Times"/>
          <w:lang w:val="en-US"/>
        </w:rPr>
      </w:pPr>
      <w:proofErr w:type="gramStart"/>
      <w:r w:rsidRPr="00970CED">
        <w:rPr>
          <w:rFonts w:ascii="Times" w:hAnsi="Times" w:cs="Times"/>
          <w:lang w:val="en-US"/>
        </w:rPr>
        <w:t>o</w:t>
      </w:r>
      <w:proofErr w:type="gramEnd"/>
      <w:r w:rsidRPr="00970CED">
        <w:rPr>
          <w:rFonts w:ascii="Times" w:hAnsi="Times" w:cs="Times"/>
          <w:lang w:val="en-US"/>
        </w:rPr>
        <w:t xml:space="preserve"> </w:t>
      </w:r>
      <w:r w:rsidRPr="00970CED">
        <w:rPr>
          <w:rFonts w:ascii="Arial" w:hAnsi="Arial" w:cs="Arial"/>
          <w:lang w:val="en-US"/>
        </w:rPr>
        <w:t>Some of the existing buildings have been funded from public subscription and there are many memorial trees planted across the site.</w:t>
      </w:r>
    </w:p>
    <w:p w14:paraId="693E2255" w14:textId="77777777" w:rsidR="00970CED" w:rsidRPr="00970CED" w:rsidRDefault="00970CED" w:rsidP="00970CED">
      <w:pPr>
        <w:widowControl w:val="0"/>
        <w:autoSpaceDE w:val="0"/>
        <w:autoSpaceDN w:val="0"/>
        <w:adjustRightInd w:val="0"/>
        <w:spacing w:after="240"/>
        <w:rPr>
          <w:rFonts w:ascii="Times" w:hAnsi="Times" w:cs="Times"/>
          <w:lang w:val="en-US"/>
        </w:rPr>
      </w:pPr>
      <w:proofErr w:type="gramStart"/>
      <w:r w:rsidRPr="00970CED">
        <w:rPr>
          <w:rFonts w:ascii="Times" w:hAnsi="Times" w:cs="Times"/>
          <w:lang w:val="en-US"/>
        </w:rPr>
        <w:t>o</w:t>
      </w:r>
      <w:proofErr w:type="gramEnd"/>
      <w:r w:rsidRPr="00970CED">
        <w:rPr>
          <w:rFonts w:ascii="Times" w:hAnsi="Times" w:cs="Times"/>
          <w:lang w:val="en-US"/>
        </w:rPr>
        <w:t xml:space="preserve"> </w:t>
      </w:r>
      <w:r w:rsidRPr="00970CED">
        <w:rPr>
          <w:rFonts w:ascii="Arial" w:hAnsi="Arial" w:cs="Arial"/>
          <w:lang w:val="en-US"/>
        </w:rPr>
        <w:t>The loss of local medical facilities without certainty on the delivery of new facilities.</w:t>
      </w:r>
    </w:p>
    <w:p w14:paraId="0FB7F8D0" w14:textId="77777777" w:rsidR="00970CED" w:rsidRPr="00970CED" w:rsidRDefault="00970CED" w:rsidP="00FB2F10">
      <w:pPr>
        <w:widowControl w:val="0"/>
        <w:numPr>
          <w:ilvl w:val="0"/>
          <w:numId w:val="24"/>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The site is also emotive because of the role it has played in the lives of many local families. However, a practical and workable solution needs to be found to facilitate its redevelopment. </w:t>
      </w:r>
    </w:p>
    <w:p w14:paraId="1FD1068D" w14:textId="77777777" w:rsidR="00970CED" w:rsidRPr="00970CED" w:rsidRDefault="00970CED" w:rsidP="00FB2F10">
      <w:pPr>
        <w:widowControl w:val="0"/>
        <w:numPr>
          <w:ilvl w:val="0"/>
          <w:numId w:val="24"/>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The Officers gave preliminary feedback to representatives of the Trust, Winterbourne Parish Council and local communities on 14th November. The Trust indicated that it would consult on a revised </w:t>
      </w:r>
      <w:proofErr w:type="spellStart"/>
      <w:r w:rsidRPr="00970CED">
        <w:rPr>
          <w:rFonts w:ascii="Arial" w:hAnsi="Arial" w:cs="Arial"/>
          <w:lang w:val="en-US"/>
        </w:rPr>
        <w:t>masterplan</w:t>
      </w:r>
      <w:proofErr w:type="spellEnd"/>
      <w:r w:rsidRPr="00970CED">
        <w:rPr>
          <w:rFonts w:ascii="Arial" w:hAnsi="Arial" w:cs="Arial"/>
          <w:lang w:val="en-US"/>
        </w:rPr>
        <w:t xml:space="preserve"> (22-25th November) as part of pre-application consultation. Any further update will be given at the meeting. This report only provides comment on the draft concept statement as submitted. </w:t>
      </w:r>
    </w:p>
    <w:p w14:paraId="30F51189"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Times" w:hAnsi="Times" w:cs="Times"/>
          <w:lang w:val="en-US"/>
        </w:rPr>
        <w:t>22</w:t>
      </w:r>
    </w:p>
    <w:p w14:paraId="44AE8518"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Options</w:t>
      </w:r>
    </w:p>
    <w:p w14:paraId="7634B8C4" w14:textId="77777777" w:rsidR="00970CED" w:rsidRPr="00970CED" w:rsidRDefault="00970CED" w:rsidP="00FB2F10">
      <w:pPr>
        <w:widowControl w:val="0"/>
        <w:numPr>
          <w:ilvl w:val="0"/>
          <w:numId w:val="25"/>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There are four main options for the Committee to consider. </w:t>
      </w:r>
    </w:p>
    <w:p w14:paraId="5FA1293E" w14:textId="77777777" w:rsidR="00970CED" w:rsidRPr="00970CED" w:rsidRDefault="00970CED" w:rsidP="00FB2F10">
      <w:pPr>
        <w:widowControl w:val="0"/>
        <w:numPr>
          <w:ilvl w:val="1"/>
          <w:numId w:val="25"/>
        </w:numPr>
        <w:tabs>
          <w:tab w:val="left" w:pos="940"/>
          <w:tab w:val="left" w:pos="1440"/>
        </w:tabs>
        <w:autoSpaceDE w:val="0"/>
        <w:autoSpaceDN w:val="0"/>
        <w:adjustRightInd w:val="0"/>
        <w:spacing w:after="320"/>
        <w:ind w:hanging="1440"/>
        <w:rPr>
          <w:rFonts w:ascii="Arial" w:hAnsi="Arial" w:cs="Arial"/>
          <w:lang w:val="en-US"/>
        </w:rPr>
      </w:pPr>
      <w:proofErr w:type="gramStart"/>
      <w:r w:rsidRPr="00970CED">
        <w:rPr>
          <w:rFonts w:ascii="Times" w:hAnsi="Times" w:cs="Times"/>
          <w:lang w:val="en-US"/>
        </w:rPr>
        <w:t>a)  </w:t>
      </w:r>
      <w:r w:rsidRPr="00970CED">
        <w:rPr>
          <w:rFonts w:ascii="Arial" w:hAnsi="Arial" w:cs="Arial"/>
          <w:lang w:val="en-US"/>
        </w:rPr>
        <w:t>Endorse</w:t>
      </w:r>
      <w:proofErr w:type="gramEnd"/>
      <w:r w:rsidRPr="00970CED">
        <w:rPr>
          <w:rFonts w:ascii="Arial" w:hAnsi="Arial" w:cs="Arial"/>
          <w:lang w:val="en-US"/>
        </w:rPr>
        <w:t xml:space="preserve"> the concept statement </w:t>
      </w:r>
    </w:p>
    <w:p w14:paraId="44B81B0C" w14:textId="77777777" w:rsidR="00970CED" w:rsidRPr="00970CED" w:rsidRDefault="00970CED" w:rsidP="00FB2F10">
      <w:pPr>
        <w:widowControl w:val="0"/>
        <w:numPr>
          <w:ilvl w:val="1"/>
          <w:numId w:val="25"/>
        </w:numPr>
        <w:tabs>
          <w:tab w:val="left" w:pos="940"/>
          <w:tab w:val="left" w:pos="1440"/>
        </w:tabs>
        <w:autoSpaceDE w:val="0"/>
        <w:autoSpaceDN w:val="0"/>
        <w:adjustRightInd w:val="0"/>
        <w:spacing w:after="320"/>
        <w:ind w:hanging="1440"/>
        <w:rPr>
          <w:rFonts w:ascii="Arial" w:hAnsi="Arial" w:cs="Arial"/>
          <w:lang w:val="en-US"/>
        </w:rPr>
      </w:pPr>
      <w:proofErr w:type="gramStart"/>
      <w:r w:rsidRPr="00970CED">
        <w:rPr>
          <w:rFonts w:ascii="Times" w:hAnsi="Times" w:cs="Times"/>
          <w:lang w:val="en-US"/>
        </w:rPr>
        <w:t>b)  </w:t>
      </w:r>
      <w:proofErr w:type="spellStart"/>
      <w:r w:rsidRPr="00970CED">
        <w:rPr>
          <w:rFonts w:ascii="Arial" w:hAnsi="Arial" w:cs="Arial"/>
          <w:lang w:val="en-US"/>
        </w:rPr>
        <w:t>Endorsetheconceptstatementsubjecttokeypointsbeingraisedand</w:t>
      </w:r>
      <w:proofErr w:type="spellEnd"/>
      <w:proofErr w:type="gramEnd"/>
      <w:r w:rsidRPr="00970CED">
        <w:rPr>
          <w:rFonts w:ascii="Arial" w:hAnsi="Arial" w:cs="Arial"/>
          <w:lang w:val="en-US"/>
        </w:rPr>
        <w:t xml:space="preserve">  reported back to the Trust </w:t>
      </w:r>
    </w:p>
    <w:p w14:paraId="65F267EF" w14:textId="77777777" w:rsidR="00970CED" w:rsidRPr="00970CED" w:rsidRDefault="00970CED" w:rsidP="00FB2F10">
      <w:pPr>
        <w:widowControl w:val="0"/>
        <w:numPr>
          <w:ilvl w:val="1"/>
          <w:numId w:val="25"/>
        </w:numPr>
        <w:tabs>
          <w:tab w:val="left" w:pos="940"/>
          <w:tab w:val="left" w:pos="1440"/>
        </w:tabs>
        <w:autoSpaceDE w:val="0"/>
        <w:autoSpaceDN w:val="0"/>
        <w:adjustRightInd w:val="0"/>
        <w:spacing w:after="320"/>
        <w:ind w:hanging="1440"/>
        <w:rPr>
          <w:rFonts w:ascii="Arial" w:hAnsi="Arial" w:cs="Arial"/>
          <w:lang w:val="en-US"/>
        </w:rPr>
      </w:pPr>
      <w:proofErr w:type="gramStart"/>
      <w:r w:rsidRPr="00970CED">
        <w:rPr>
          <w:rFonts w:ascii="Times" w:hAnsi="Times" w:cs="Times"/>
          <w:lang w:val="en-US"/>
        </w:rPr>
        <w:t>c)  </w:t>
      </w:r>
      <w:r w:rsidRPr="00970CED">
        <w:rPr>
          <w:rFonts w:ascii="Arial" w:hAnsi="Arial" w:cs="Arial"/>
          <w:lang w:val="en-US"/>
        </w:rPr>
        <w:t>Decide</w:t>
      </w:r>
      <w:proofErr w:type="gramEnd"/>
      <w:r w:rsidRPr="00970CED">
        <w:rPr>
          <w:rFonts w:ascii="Arial" w:hAnsi="Arial" w:cs="Arial"/>
          <w:lang w:val="en-US"/>
        </w:rPr>
        <w:t xml:space="preserve"> not to endorse the Concept Statement </w:t>
      </w:r>
    </w:p>
    <w:p w14:paraId="1F8A2E18" w14:textId="77777777" w:rsidR="00970CED" w:rsidRPr="00970CED" w:rsidRDefault="00970CED" w:rsidP="00FB2F10">
      <w:pPr>
        <w:widowControl w:val="0"/>
        <w:numPr>
          <w:ilvl w:val="1"/>
          <w:numId w:val="25"/>
        </w:numPr>
        <w:tabs>
          <w:tab w:val="left" w:pos="940"/>
          <w:tab w:val="left" w:pos="1440"/>
        </w:tabs>
        <w:autoSpaceDE w:val="0"/>
        <w:autoSpaceDN w:val="0"/>
        <w:adjustRightInd w:val="0"/>
        <w:spacing w:after="320"/>
        <w:ind w:hanging="1440"/>
        <w:rPr>
          <w:rFonts w:ascii="Arial" w:hAnsi="Arial" w:cs="Arial"/>
          <w:lang w:val="en-US"/>
        </w:rPr>
      </w:pPr>
      <w:proofErr w:type="gramStart"/>
      <w:r w:rsidRPr="00970CED">
        <w:rPr>
          <w:rFonts w:ascii="Times" w:hAnsi="Times" w:cs="Times"/>
          <w:lang w:val="en-US"/>
        </w:rPr>
        <w:t>d)  </w:t>
      </w:r>
      <w:proofErr w:type="spellStart"/>
      <w:r w:rsidRPr="00970CED">
        <w:rPr>
          <w:rFonts w:ascii="Arial" w:hAnsi="Arial" w:cs="Arial"/>
          <w:lang w:val="en-US"/>
        </w:rPr>
        <w:t>PrepareanalternativeConceptforthesite</w:t>
      </w:r>
      <w:proofErr w:type="spellEnd"/>
      <w:proofErr w:type="gramEnd"/>
      <w:r w:rsidRPr="00970CED">
        <w:rPr>
          <w:rFonts w:ascii="Arial" w:hAnsi="Arial" w:cs="Arial"/>
          <w:lang w:val="en-US"/>
        </w:rPr>
        <w:t xml:space="preserve">. </w:t>
      </w:r>
    </w:p>
    <w:p w14:paraId="13170246" w14:textId="77777777" w:rsidR="00970CED" w:rsidRPr="00970CED" w:rsidRDefault="00970CED" w:rsidP="00FB2F10">
      <w:pPr>
        <w:widowControl w:val="0"/>
        <w:numPr>
          <w:ilvl w:val="0"/>
          <w:numId w:val="25"/>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For reasons set out elsewhere in this report the Officers consider that the Concept Statement as submitted is so flawed that it should not be endorsed or endorsed subject to a few key points being made. Options a) and b) are therefore discounted. A simple decision not to endorse the concept  statement would not be a positive way forward and may result in an application being submitted without the benefit of a clear steer from the Council on its preferred approach to the site redevelopment. </w:t>
      </w:r>
    </w:p>
    <w:p w14:paraId="74BEE9B4" w14:textId="77777777" w:rsidR="00970CED" w:rsidRPr="00970CED" w:rsidRDefault="00970CED" w:rsidP="00FB2F10">
      <w:pPr>
        <w:widowControl w:val="0"/>
        <w:numPr>
          <w:ilvl w:val="0"/>
          <w:numId w:val="25"/>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 xml:space="preserve">The Officers have already gone some way to indicating a potential way forward in this report and while this has not been subject of separate consultation it does pick up on and reflect many of the concerns raised through consultation. On that basis the Officers consider that the suggested </w:t>
      </w:r>
      <w:r w:rsidRPr="00970CED">
        <w:rPr>
          <w:rFonts w:ascii="Arial" w:hAnsi="Arial" w:cs="Arial"/>
          <w:lang w:val="en-US"/>
        </w:rPr>
        <w:lastRenderedPageBreak/>
        <w:t xml:space="preserve">principles reflected in the ‘alternative concept’ set out in this report be offered to the Trust as the basis for an amended Concept Statement and planning applications. </w:t>
      </w:r>
    </w:p>
    <w:p w14:paraId="5B189A05"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Risk Assessment</w:t>
      </w:r>
    </w:p>
    <w:p w14:paraId="59D9A6EE"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Financial Implications 93. Endorsement of the submitted concept statement or an alternative does not</w:t>
      </w:r>
    </w:p>
    <w:p w14:paraId="0DE5CEA2" w14:textId="77777777" w:rsidR="00970CED" w:rsidRPr="00970CED" w:rsidRDefault="00970CED" w:rsidP="00970CED">
      <w:pPr>
        <w:widowControl w:val="0"/>
        <w:autoSpaceDE w:val="0"/>
        <w:autoSpaceDN w:val="0"/>
        <w:adjustRightInd w:val="0"/>
        <w:spacing w:after="240"/>
        <w:rPr>
          <w:rFonts w:ascii="Times" w:hAnsi="Times" w:cs="Times"/>
          <w:lang w:val="en-US"/>
        </w:rPr>
      </w:pPr>
      <w:proofErr w:type="gramStart"/>
      <w:r w:rsidRPr="00970CED">
        <w:rPr>
          <w:rFonts w:ascii="Arial" w:hAnsi="Arial" w:cs="Arial"/>
          <w:lang w:val="en-US"/>
        </w:rPr>
        <w:t>impose</w:t>
      </w:r>
      <w:proofErr w:type="gramEnd"/>
      <w:r w:rsidRPr="00970CED">
        <w:rPr>
          <w:rFonts w:ascii="Arial" w:hAnsi="Arial" w:cs="Arial"/>
          <w:lang w:val="en-US"/>
        </w:rPr>
        <w:t xml:space="preserve"> any direct financial obligations on the Council at present. However, redevelopment of the hospital site is likely to be challenging and issues of future site management and viability may be raised. These could result in future pressure to adopt open spaces, trees, community buildings and other site </w:t>
      </w:r>
      <w:proofErr w:type="gramStart"/>
      <w:r w:rsidRPr="00970CED">
        <w:rPr>
          <w:rFonts w:ascii="Arial" w:hAnsi="Arial" w:cs="Arial"/>
          <w:lang w:val="en-US"/>
        </w:rPr>
        <w:t>assets which</w:t>
      </w:r>
      <w:proofErr w:type="gramEnd"/>
      <w:r w:rsidRPr="00970CED">
        <w:rPr>
          <w:rFonts w:ascii="Arial" w:hAnsi="Arial" w:cs="Arial"/>
          <w:lang w:val="en-US"/>
        </w:rPr>
        <w:t xml:space="preserve"> may have liabilities. These can only be fully considered in the context of a planning application and legal agreements as part of the normal decision making process for major sites. Depending on the timing of planning applications(s) and the final proposals for on-site and off-site provision of community facilities, including open spaces and school(s), the site is expected to be subject of Section 106 and potentially CIL contributions. (Tim </w:t>
      </w:r>
      <w:proofErr w:type="spellStart"/>
      <w:r w:rsidRPr="00970CED">
        <w:rPr>
          <w:rFonts w:ascii="Arial" w:hAnsi="Arial" w:cs="Arial"/>
          <w:lang w:val="en-US"/>
        </w:rPr>
        <w:t>Parfitt</w:t>
      </w:r>
      <w:proofErr w:type="spellEnd"/>
      <w:r w:rsidRPr="00970CED">
        <w:rPr>
          <w:rFonts w:ascii="Arial" w:hAnsi="Arial" w:cs="Arial"/>
          <w:lang w:val="en-US"/>
        </w:rPr>
        <w:t xml:space="preserve"> – Finance Manager ext 3115)</w:t>
      </w:r>
    </w:p>
    <w:p w14:paraId="4434CBFB"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Legal Implications 94. Legal – no direct legal issues arising from the report or proposed response to</w:t>
      </w:r>
    </w:p>
    <w:p w14:paraId="38823FB0" w14:textId="77777777" w:rsidR="00970CED" w:rsidRPr="00970CED" w:rsidRDefault="00970CED" w:rsidP="00970CED">
      <w:pPr>
        <w:widowControl w:val="0"/>
        <w:autoSpaceDE w:val="0"/>
        <w:autoSpaceDN w:val="0"/>
        <w:adjustRightInd w:val="0"/>
        <w:spacing w:after="240"/>
        <w:rPr>
          <w:rFonts w:ascii="Times" w:hAnsi="Times" w:cs="Times"/>
          <w:lang w:val="en-US"/>
        </w:rPr>
      </w:pPr>
      <w:proofErr w:type="gramStart"/>
      <w:r w:rsidRPr="00970CED">
        <w:rPr>
          <w:rFonts w:ascii="Arial" w:hAnsi="Arial" w:cs="Arial"/>
          <w:lang w:val="en-US"/>
        </w:rPr>
        <w:t>the</w:t>
      </w:r>
      <w:proofErr w:type="gramEnd"/>
      <w:r w:rsidRPr="00970CED">
        <w:rPr>
          <w:rFonts w:ascii="Arial" w:hAnsi="Arial" w:cs="Arial"/>
          <w:lang w:val="en-US"/>
        </w:rPr>
        <w:t xml:space="preserve"> draft concept statement. (Gill Sinclair – Deputy to the head of legal Services Ext 3039)</w:t>
      </w:r>
    </w:p>
    <w:p w14:paraId="77D2252A" w14:textId="77777777" w:rsidR="00970CED" w:rsidRPr="00970CED" w:rsidRDefault="00970CED" w:rsidP="00970CED">
      <w:pPr>
        <w:widowControl w:val="0"/>
        <w:autoSpaceDE w:val="0"/>
        <w:autoSpaceDN w:val="0"/>
        <w:adjustRightInd w:val="0"/>
        <w:spacing w:after="240"/>
        <w:rPr>
          <w:rFonts w:ascii="Times" w:hAnsi="Times" w:cs="Times"/>
          <w:lang w:val="en-US"/>
        </w:rPr>
      </w:pPr>
      <w:proofErr w:type="gramStart"/>
      <w:r w:rsidRPr="00970CED">
        <w:rPr>
          <w:rFonts w:ascii="Arial" w:hAnsi="Arial" w:cs="Arial"/>
          <w:lang w:val="en-US"/>
        </w:rPr>
        <w:t>Human Resources Implications 95.</w:t>
      </w:r>
      <w:proofErr w:type="gramEnd"/>
      <w:r w:rsidRPr="00970CED">
        <w:rPr>
          <w:rFonts w:ascii="Arial" w:hAnsi="Arial" w:cs="Arial"/>
          <w:lang w:val="en-US"/>
        </w:rPr>
        <w:t xml:space="preserve"> Human Resources - No direct human resources issues arising from the report</w:t>
      </w:r>
    </w:p>
    <w:p w14:paraId="53E8C17B" w14:textId="77777777" w:rsidR="00970CED" w:rsidRPr="00970CED" w:rsidRDefault="00970CED" w:rsidP="00970CED">
      <w:pPr>
        <w:widowControl w:val="0"/>
        <w:autoSpaceDE w:val="0"/>
        <w:autoSpaceDN w:val="0"/>
        <w:adjustRightInd w:val="0"/>
        <w:spacing w:after="240"/>
        <w:rPr>
          <w:rFonts w:ascii="Times" w:hAnsi="Times" w:cs="Times"/>
          <w:lang w:val="en-US"/>
        </w:rPr>
      </w:pPr>
      <w:proofErr w:type="gramStart"/>
      <w:r w:rsidRPr="00970CED">
        <w:rPr>
          <w:rFonts w:ascii="Arial" w:hAnsi="Arial" w:cs="Arial"/>
          <w:lang w:val="en-US"/>
        </w:rPr>
        <w:t>or</w:t>
      </w:r>
      <w:proofErr w:type="gramEnd"/>
      <w:r w:rsidRPr="00970CED">
        <w:rPr>
          <w:rFonts w:ascii="Arial" w:hAnsi="Arial" w:cs="Arial"/>
          <w:lang w:val="en-US"/>
        </w:rPr>
        <w:t xml:space="preserve"> proposed response to the draft concept statement. (Mike Luton 3573)</w:t>
      </w:r>
    </w:p>
    <w:p w14:paraId="23536407"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Times" w:hAnsi="Times" w:cs="Times"/>
          <w:lang w:val="en-US"/>
        </w:rPr>
        <w:t>23</w:t>
      </w:r>
    </w:p>
    <w:p w14:paraId="513119F0"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Sustainability Implications 96. The draft concept statement has been evaluated by Officers and has been</w:t>
      </w:r>
    </w:p>
    <w:p w14:paraId="63BCEB45" w14:textId="77777777" w:rsidR="00970CED" w:rsidRPr="00970CED" w:rsidRDefault="00970CED" w:rsidP="00970CED">
      <w:pPr>
        <w:widowControl w:val="0"/>
        <w:autoSpaceDE w:val="0"/>
        <w:autoSpaceDN w:val="0"/>
        <w:adjustRightInd w:val="0"/>
        <w:spacing w:after="240"/>
        <w:rPr>
          <w:rFonts w:ascii="Times" w:hAnsi="Times" w:cs="Times"/>
          <w:lang w:val="en-US"/>
        </w:rPr>
      </w:pPr>
      <w:proofErr w:type="gramStart"/>
      <w:r w:rsidRPr="00970CED">
        <w:rPr>
          <w:rFonts w:ascii="Arial" w:hAnsi="Arial" w:cs="Arial"/>
          <w:lang w:val="en-US"/>
        </w:rPr>
        <w:t>found</w:t>
      </w:r>
      <w:proofErr w:type="gramEnd"/>
      <w:r w:rsidRPr="00970CED">
        <w:rPr>
          <w:rFonts w:ascii="Arial" w:hAnsi="Arial" w:cs="Arial"/>
          <w:lang w:val="en-US"/>
        </w:rPr>
        <w:t xml:space="preserve"> to be lacking in several respects but particularly in the lack of safeguarding for key assets. The alternative concept suggested seeks to overcome those shortcomings and provide for a more comprehensive and sustainable approach. The Officers consider that the principles of the suggested alternative Concept if followed would result in a </w:t>
      </w:r>
      <w:proofErr w:type="gramStart"/>
      <w:r w:rsidRPr="00970CED">
        <w:rPr>
          <w:rFonts w:ascii="Arial" w:hAnsi="Arial" w:cs="Arial"/>
          <w:lang w:val="en-US"/>
        </w:rPr>
        <w:t>development which</w:t>
      </w:r>
      <w:proofErr w:type="gramEnd"/>
      <w:r w:rsidRPr="00970CED">
        <w:rPr>
          <w:rFonts w:ascii="Arial" w:hAnsi="Arial" w:cs="Arial"/>
          <w:lang w:val="en-US"/>
        </w:rPr>
        <w:t xml:space="preserve"> is sustainable within the terms of national and local policy. (Jane Thompson – Strategic Environment and Climate Change Projects Manager).</w:t>
      </w:r>
    </w:p>
    <w:p w14:paraId="619AA329"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Social Implications 97. Concerns have been expressed that redevelopment of the site could</w:t>
      </w:r>
    </w:p>
    <w:p w14:paraId="047247B8" w14:textId="77777777" w:rsidR="00970CED" w:rsidRPr="00970CED" w:rsidRDefault="00970CED" w:rsidP="00970CED">
      <w:pPr>
        <w:widowControl w:val="0"/>
        <w:autoSpaceDE w:val="0"/>
        <w:autoSpaceDN w:val="0"/>
        <w:adjustRightInd w:val="0"/>
        <w:spacing w:after="240"/>
        <w:rPr>
          <w:rFonts w:ascii="Times" w:hAnsi="Times" w:cs="Times"/>
          <w:lang w:val="en-US"/>
        </w:rPr>
      </w:pPr>
      <w:proofErr w:type="gramStart"/>
      <w:r w:rsidRPr="00970CED">
        <w:rPr>
          <w:rFonts w:ascii="Arial" w:hAnsi="Arial" w:cs="Arial"/>
          <w:lang w:val="en-US"/>
        </w:rPr>
        <w:t>potentially</w:t>
      </w:r>
      <w:proofErr w:type="gramEnd"/>
      <w:r w:rsidRPr="00970CED">
        <w:rPr>
          <w:rFonts w:ascii="Arial" w:hAnsi="Arial" w:cs="Arial"/>
          <w:lang w:val="en-US"/>
        </w:rPr>
        <w:t xml:space="preserve"> double the size of Frenchay Village. The Officers consider that tensions arising from that could be eased by the provision of a layout and community facilities which aid integration</w:t>
      </w:r>
      <w:proofErr w:type="gramStart"/>
      <w:r w:rsidRPr="00970CED">
        <w:rPr>
          <w:rFonts w:ascii="Arial" w:hAnsi="Arial" w:cs="Arial"/>
          <w:lang w:val="en-US"/>
        </w:rPr>
        <w:t>. </w:t>
      </w:r>
      <w:proofErr w:type="gramEnd"/>
      <w:r w:rsidRPr="00970CED">
        <w:rPr>
          <w:rFonts w:ascii="Arial" w:hAnsi="Arial" w:cs="Arial"/>
          <w:lang w:val="en-US"/>
        </w:rPr>
        <w:t>(Mike Luton 3573)</w:t>
      </w:r>
    </w:p>
    <w:p w14:paraId="2F361FEF"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 xml:space="preserve">Economic Implications 98. Approximately half of the site has previously been used as </w:t>
      </w:r>
      <w:r w:rsidRPr="00970CED">
        <w:rPr>
          <w:rFonts w:ascii="Arial" w:hAnsi="Arial" w:cs="Arial"/>
          <w:lang w:val="en-US"/>
        </w:rPr>
        <w:lastRenderedPageBreak/>
        <w:t>a hospital providing</w:t>
      </w:r>
    </w:p>
    <w:p w14:paraId="4A73CF3E" w14:textId="77777777" w:rsidR="00970CED" w:rsidRPr="00970CED" w:rsidRDefault="00970CED" w:rsidP="00970CED">
      <w:pPr>
        <w:widowControl w:val="0"/>
        <w:autoSpaceDE w:val="0"/>
        <w:autoSpaceDN w:val="0"/>
        <w:adjustRightInd w:val="0"/>
        <w:spacing w:after="240"/>
        <w:rPr>
          <w:rFonts w:ascii="Times" w:hAnsi="Times" w:cs="Times"/>
          <w:lang w:val="en-US"/>
        </w:rPr>
      </w:pPr>
      <w:proofErr w:type="gramStart"/>
      <w:r w:rsidRPr="00970CED">
        <w:rPr>
          <w:rFonts w:ascii="Arial" w:hAnsi="Arial" w:cs="Arial"/>
          <w:lang w:val="en-US"/>
        </w:rPr>
        <w:t>many</w:t>
      </w:r>
      <w:proofErr w:type="gramEnd"/>
      <w:r w:rsidRPr="00970CED">
        <w:rPr>
          <w:rFonts w:ascii="Arial" w:hAnsi="Arial" w:cs="Arial"/>
          <w:lang w:val="en-US"/>
        </w:rPr>
        <w:t xml:space="preserve"> jobs. There is also office use in Frenchay Park House as the Trust HQ. In time these uses will cease and there are few alternative employment opportunities in Frenchay. On this basis Officers are keen to encourage a </w:t>
      </w:r>
      <w:proofErr w:type="gramStart"/>
      <w:r w:rsidRPr="00970CED">
        <w:rPr>
          <w:rFonts w:ascii="Arial" w:hAnsi="Arial" w:cs="Arial"/>
          <w:lang w:val="en-US"/>
        </w:rPr>
        <w:t>mixed use</w:t>
      </w:r>
      <w:proofErr w:type="gramEnd"/>
      <w:r w:rsidRPr="00970CED">
        <w:rPr>
          <w:rFonts w:ascii="Arial" w:hAnsi="Arial" w:cs="Arial"/>
          <w:lang w:val="en-US"/>
        </w:rPr>
        <w:t xml:space="preserve"> approach which will help at least some existing and future residents of Frenchay to work more locally.</w:t>
      </w:r>
    </w:p>
    <w:p w14:paraId="57E258EF"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(Mike Luton 3573)</w:t>
      </w:r>
    </w:p>
    <w:p w14:paraId="217AB9BE" w14:textId="77777777" w:rsidR="00970CED" w:rsidRPr="00970CED" w:rsidRDefault="00970CED" w:rsidP="00970CED">
      <w:pPr>
        <w:widowControl w:val="0"/>
        <w:autoSpaceDE w:val="0"/>
        <w:autoSpaceDN w:val="0"/>
        <w:adjustRightInd w:val="0"/>
        <w:spacing w:after="240"/>
        <w:rPr>
          <w:rFonts w:ascii="Times" w:hAnsi="Times" w:cs="Times"/>
          <w:lang w:val="en-US"/>
        </w:rPr>
      </w:pPr>
      <w:proofErr w:type="gramStart"/>
      <w:r w:rsidRPr="00970CED">
        <w:rPr>
          <w:rFonts w:ascii="Arial" w:hAnsi="Arial" w:cs="Arial"/>
          <w:lang w:val="en-US"/>
        </w:rPr>
        <w:t>Equality Impact Assessment 99.</w:t>
      </w:r>
      <w:proofErr w:type="gramEnd"/>
      <w:r w:rsidRPr="00970CED">
        <w:rPr>
          <w:rFonts w:ascii="Arial" w:hAnsi="Arial" w:cs="Arial"/>
          <w:lang w:val="en-US"/>
        </w:rPr>
        <w:t xml:space="preserve"> The principles of site redevelopment will apply equally to all people regardless</w:t>
      </w:r>
    </w:p>
    <w:p w14:paraId="7C347D98" w14:textId="77777777" w:rsidR="00970CED" w:rsidRPr="00970CED" w:rsidRDefault="00970CED" w:rsidP="00970CED">
      <w:pPr>
        <w:widowControl w:val="0"/>
        <w:autoSpaceDE w:val="0"/>
        <w:autoSpaceDN w:val="0"/>
        <w:adjustRightInd w:val="0"/>
        <w:spacing w:after="240"/>
        <w:rPr>
          <w:rFonts w:ascii="Times" w:hAnsi="Times" w:cs="Times"/>
          <w:lang w:val="en-US"/>
        </w:rPr>
      </w:pPr>
      <w:proofErr w:type="gramStart"/>
      <w:r w:rsidRPr="00970CED">
        <w:rPr>
          <w:rFonts w:ascii="Arial" w:hAnsi="Arial" w:cs="Arial"/>
          <w:lang w:val="en-US"/>
        </w:rPr>
        <w:t>of</w:t>
      </w:r>
      <w:proofErr w:type="gramEnd"/>
      <w:r w:rsidRPr="00970CED">
        <w:rPr>
          <w:rFonts w:ascii="Arial" w:hAnsi="Arial" w:cs="Arial"/>
          <w:lang w:val="en-US"/>
        </w:rPr>
        <w:t xml:space="preserve"> sex, race, disability or other orientation. Therefore no disproportionate positive or negative effects have been identified for any equalities groups although opportunities should be taken to ensure delivery of future medical services and a balanced approach to meeting housing needs.</w:t>
      </w:r>
    </w:p>
    <w:p w14:paraId="04C32CAE"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(Mike Luton 3573)</w:t>
      </w:r>
    </w:p>
    <w:p w14:paraId="4E95B772"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Conclusions</w:t>
      </w:r>
    </w:p>
    <w:p w14:paraId="60AB7F02"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 xml:space="preserve">100. The Concept Statement as submitted is flawed and in the Officers view should not be endorsed with or without amendment. The Officers have indicated a possible alternative </w:t>
      </w:r>
      <w:proofErr w:type="gramStart"/>
      <w:r w:rsidRPr="00970CED">
        <w:rPr>
          <w:rFonts w:ascii="Arial" w:hAnsi="Arial" w:cs="Arial"/>
          <w:lang w:val="en-US"/>
        </w:rPr>
        <w:t>approach which</w:t>
      </w:r>
      <w:proofErr w:type="gramEnd"/>
      <w:r w:rsidRPr="00970CED">
        <w:rPr>
          <w:rFonts w:ascii="Arial" w:hAnsi="Arial" w:cs="Arial"/>
          <w:lang w:val="en-US"/>
        </w:rPr>
        <w:t xml:space="preserve"> should help to address many of the issues raised by local people and other </w:t>
      </w:r>
      <w:proofErr w:type="spellStart"/>
      <w:r w:rsidRPr="00970CED">
        <w:rPr>
          <w:rFonts w:ascii="Arial" w:hAnsi="Arial" w:cs="Arial"/>
          <w:lang w:val="en-US"/>
        </w:rPr>
        <w:t>consultees</w:t>
      </w:r>
      <w:proofErr w:type="spellEnd"/>
      <w:r w:rsidRPr="00970CED">
        <w:rPr>
          <w:rFonts w:ascii="Arial" w:hAnsi="Arial" w:cs="Arial"/>
          <w:lang w:val="en-US"/>
        </w:rPr>
        <w:t>. This cannot be tested without further engagement but could be recommended to the Trust as a possible way forward together with an offer of continued Officer support to the Trust and to the local community in trying to bring forward an acceptable proposal for the site.</w:t>
      </w:r>
    </w:p>
    <w:p w14:paraId="2E344D77"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Times" w:hAnsi="Times" w:cs="Times"/>
          <w:lang w:val="en-US"/>
        </w:rPr>
        <w:t>24</w:t>
      </w:r>
    </w:p>
    <w:p w14:paraId="278C8AA0"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RECOMMENDATION</w:t>
      </w:r>
    </w:p>
    <w:p w14:paraId="55AEDF09"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 xml:space="preserve">That North Bristol NHS Trust be thanked for the preparation of the draft Frenchay Hospital Site Concept Statement (July 2012) and be advised that </w:t>
      </w:r>
      <w:proofErr w:type="gramStart"/>
      <w:r w:rsidRPr="00970CED">
        <w:rPr>
          <w:rFonts w:ascii="Arial" w:hAnsi="Arial" w:cs="Arial"/>
          <w:lang w:val="en-US"/>
        </w:rPr>
        <w:t>the Concept Statement is not endorsed by this Council as</w:t>
      </w:r>
      <w:proofErr w:type="gramEnd"/>
      <w:r w:rsidRPr="00970CED">
        <w:rPr>
          <w:rFonts w:ascii="Arial" w:hAnsi="Arial" w:cs="Arial"/>
          <w:lang w:val="en-US"/>
        </w:rPr>
        <w:t>:</w:t>
      </w:r>
    </w:p>
    <w:p w14:paraId="30AF3DFA" w14:textId="77777777" w:rsidR="00970CED" w:rsidRPr="00970CED" w:rsidRDefault="00970CED" w:rsidP="00FB2F10">
      <w:pPr>
        <w:widowControl w:val="0"/>
        <w:numPr>
          <w:ilvl w:val="0"/>
          <w:numId w:val="26"/>
        </w:numPr>
        <w:tabs>
          <w:tab w:val="left" w:pos="220"/>
          <w:tab w:val="left" w:pos="720"/>
        </w:tabs>
        <w:autoSpaceDE w:val="0"/>
        <w:autoSpaceDN w:val="0"/>
        <w:adjustRightInd w:val="0"/>
        <w:spacing w:after="320"/>
        <w:ind w:hanging="720"/>
        <w:rPr>
          <w:rFonts w:ascii="Arial" w:hAnsi="Arial" w:cs="Arial"/>
          <w:lang w:val="en-US"/>
        </w:rPr>
      </w:pPr>
      <w:r w:rsidRPr="00970CED">
        <w:rPr>
          <w:rFonts w:ascii="Arial" w:hAnsi="Arial" w:cs="Arial"/>
          <w:lang w:val="en-US"/>
        </w:rPr>
        <w:t>ItiscontrarytoPolicyD1</w:t>
      </w:r>
      <w:proofErr w:type="gramStart"/>
      <w:r w:rsidRPr="00970CED">
        <w:rPr>
          <w:rFonts w:ascii="Arial" w:hAnsi="Arial" w:cs="Arial"/>
          <w:lang w:val="en-US"/>
        </w:rPr>
        <w:t>,L5andL10oftheSouthGloucestershireLocal</w:t>
      </w:r>
      <w:proofErr w:type="gramEnd"/>
      <w:r w:rsidRPr="00970CED">
        <w:rPr>
          <w:rFonts w:ascii="Arial" w:hAnsi="Arial" w:cs="Arial"/>
          <w:lang w:val="en-US"/>
        </w:rPr>
        <w:t xml:space="preserve"> Plan and to the National Planning Policy Framework in promoting development within areas of important open space outside of the built form of the existing hospital. </w:t>
      </w:r>
    </w:p>
    <w:p w14:paraId="4DE97444" w14:textId="77777777" w:rsidR="00970CED" w:rsidRPr="00970CED" w:rsidRDefault="00970CED" w:rsidP="00FB2F10">
      <w:pPr>
        <w:widowControl w:val="0"/>
        <w:numPr>
          <w:ilvl w:val="0"/>
          <w:numId w:val="26"/>
        </w:numPr>
        <w:tabs>
          <w:tab w:val="left" w:pos="220"/>
          <w:tab w:val="left" w:pos="720"/>
        </w:tabs>
        <w:autoSpaceDE w:val="0"/>
        <w:autoSpaceDN w:val="0"/>
        <w:adjustRightInd w:val="0"/>
        <w:spacing w:after="320"/>
        <w:ind w:hanging="720"/>
        <w:rPr>
          <w:rFonts w:ascii="Arial" w:hAnsi="Arial" w:cs="Arial"/>
          <w:lang w:val="en-US"/>
        </w:rPr>
      </w:pPr>
      <w:proofErr w:type="spellStart"/>
      <w:r w:rsidRPr="00970CED">
        <w:rPr>
          <w:rFonts w:ascii="Arial" w:hAnsi="Arial" w:cs="Arial"/>
          <w:lang w:val="en-US"/>
        </w:rPr>
        <w:t>Itdoesnotprovideforcomprehensivedevelopmentofthesiteasit</w:t>
      </w:r>
      <w:proofErr w:type="spellEnd"/>
      <w:r w:rsidRPr="00970CED">
        <w:rPr>
          <w:rFonts w:ascii="Arial" w:hAnsi="Arial" w:cs="Arial"/>
          <w:lang w:val="en-US"/>
        </w:rPr>
        <w:t xml:space="preserve"> separates Frenchay Park House and the adjacent stables from the proposed outline planning application and leaves unresolved the issues of the disrepair of these important listed buildings. </w:t>
      </w:r>
    </w:p>
    <w:p w14:paraId="101E2362" w14:textId="77777777" w:rsidR="00970CED" w:rsidRPr="00970CED" w:rsidRDefault="00970CED" w:rsidP="00FB2F10">
      <w:pPr>
        <w:widowControl w:val="0"/>
        <w:numPr>
          <w:ilvl w:val="0"/>
          <w:numId w:val="26"/>
        </w:numPr>
        <w:tabs>
          <w:tab w:val="left" w:pos="220"/>
          <w:tab w:val="left" w:pos="720"/>
        </w:tabs>
        <w:autoSpaceDE w:val="0"/>
        <w:autoSpaceDN w:val="0"/>
        <w:adjustRightInd w:val="0"/>
        <w:spacing w:after="320"/>
        <w:ind w:hanging="720"/>
        <w:rPr>
          <w:rFonts w:ascii="Arial" w:hAnsi="Arial" w:cs="Arial"/>
          <w:lang w:val="en-US"/>
        </w:rPr>
      </w:pPr>
      <w:proofErr w:type="spellStart"/>
      <w:r w:rsidRPr="00970CED">
        <w:rPr>
          <w:rFonts w:ascii="Arial" w:hAnsi="Arial" w:cs="Arial"/>
          <w:lang w:val="en-US"/>
        </w:rPr>
        <w:t>Itdoesnotprovideforthecomprehensivedevelopmentofthesiteasit</w:t>
      </w:r>
      <w:proofErr w:type="spellEnd"/>
      <w:r w:rsidRPr="00970CED">
        <w:rPr>
          <w:rFonts w:ascii="Arial" w:hAnsi="Arial" w:cs="Arial"/>
          <w:lang w:val="en-US"/>
        </w:rPr>
        <w:t xml:space="preserve"> leaves unresolved the provision of future medical facilities, affordable and specialist forms of housing. </w:t>
      </w:r>
    </w:p>
    <w:p w14:paraId="6F400F6F" w14:textId="77777777" w:rsidR="00970CED" w:rsidRPr="00970CED" w:rsidRDefault="00970CED" w:rsidP="00FB2F10">
      <w:pPr>
        <w:widowControl w:val="0"/>
        <w:numPr>
          <w:ilvl w:val="0"/>
          <w:numId w:val="26"/>
        </w:numPr>
        <w:tabs>
          <w:tab w:val="left" w:pos="220"/>
          <w:tab w:val="left" w:pos="720"/>
        </w:tabs>
        <w:autoSpaceDE w:val="0"/>
        <w:autoSpaceDN w:val="0"/>
        <w:adjustRightInd w:val="0"/>
        <w:spacing w:after="320"/>
        <w:ind w:hanging="720"/>
        <w:rPr>
          <w:rFonts w:ascii="Arial" w:hAnsi="Arial" w:cs="Arial"/>
          <w:lang w:val="en-US"/>
        </w:rPr>
      </w:pPr>
      <w:proofErr w:type="spellStart"/>
      <w:r w:rsidRPr="00970CED">
        <w:rPr>
          <w:rFonts w:ascii="Arial" w:hAnsi="Arial" w:cs="Arial"/>
          <w:lang w:val="en-US"/>
        </w:rPr>
        <w:t>Itdoesnotindicateaninternalroadlayoutorhowbuiltformdevelopment</w:t>
      </w:r>
      <w:proofErr w:type="spellEnd"/>
      <w:r w:rsidRPr="00970CED">
        <w:rPr>
          <w:rFonts w:ascii="Arial" w:hAnsi="Arial" w:cs="Arial"/>
          <w:lang w:val="en-US"/>
        </w:rPr>
        <w:t xml:space="preserve"> would relate to </w:t>
      </w:r>
      <w:r w:rsidRPr="00970CED">
        <w:rPr>
          <w:rFonts w:ascii="Arial" w:hAnsi="Arial" w:cs="Arial"/>
          <w:lang w:val="en-US"/>
        </w:rPr>
        <w:lastRenderedPageBreak/>
        <w:t xml:space="preserve">that layout and existing site assets. </w:t>
      </w:r>
    </w:p>
    <w:p w14:paraId="079D154E"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Notwithstanding the above the Council is supportive of the site being redeveloped and is happy to recommend consideration of the alternative concept outlined in this report and will support the continued assistance of Officers in trying to secure an imaginative solution to this key site.</w:t>
      </w:r>
    </w:p>
    <w:p w14:paraId="30470E1B" w14:textId="77777777" w:rsidR="00970CED" w:rsidRPr="00970CED" w:rsidRDefault="00970CED" w:rsidP="00970CED">
      <w:pPr>
        <w:widowControl w:val="0"/>
        <w:autoSpaceDE w:val="0"/>
        <w:autoSpaceDN w:val="0"/>
        <w:adjustRightInd w:val="0"/>
        <w:spacing w:after="240"/>
        <w:rPr>
          <w:rFonts w:ascii="Times" w:hAnsi="Times" w:cs="Times"/>
          <w:lang w:val="en-US"/>
        </w:rPr>
      </w:pPr>
      <w:r w:rsidRPr="00834D04">
        <w:rPr>
          <w:rFonts w:ascii="Arial" w:hAnsi="Arial" w:cs="Arial"/>
          <w:b/>
          <w:lang w:val="en-US"/>
        </w:rPr>
        <w:t>Author Steve Evans, Director of Environment and Community Services</w:t>
      </w:r>
      <w:r w:rsidRPr="00970CED">
        <w:rPr>
          <w:rFonts w:ascii="Arial" w:hAnsi="Arial" w:cs="Arial"/>
          <w:lang w:val="en-US"/>
        </w:rPr>
        <w:t xml:space="preserve"> </w:t>
      </w:r>
      <w:r w:rsidRPr="00970CED">
        <w:rPr>
          <w:rFonts w:ascii="Wingdings" w:hAnsi="Wingdings" w:cs="Wingdings"/>
          <w:lang w:val="en-US"/>
        </w:rPr>
        <w:t>􏰀</w:t>
      </w:r>
      <w:r w:rsidRPr="00970CED">
        <w:rPr>
          <w:rFonts w:ascii="Wingdings" w:hAnsi="Wingdings" w:cs="Wingdings"/>
          <w:lang w:val="en-US"/>
        </w:rPr>
        <w:t></w:t>
      </w:r>
      <w:r w:rsidRPr="00970CED">
        <w:rPr>
          <w:rFonts w:ascii="Wingdings" w:hAnsi="Wingdings" w:cs="Wingdings"/>
          <w:lang w:val="en-US"/>
        </w:rPr>
        <w:t></w:t>
      </w:r>
      <w:r w:rsidRPr="00970CED">
        <w:rPr>
          <w:rFonts w:ascii="Wingdings" w:hAnsi="Wingdings" w:cs="Wingdings"/>
          <w:lang w:val="en-US"/>
        </w:rPr>
        <w:t></w:t>
      </w:r>
      <w:r w:rsidRPr="00970CED">
        <w:rPr>
          <w:rFonts w:ascii="Wingdings" w:hAnsi="Wingdings" w:cs="Wingdings"/>
          <w:lang w:val="en-US"/>
        </w:rPr>
        <w:t></w:t>
      </w:r>
      <w:r w:rsidRPr="00970CED">
        <w:rPr>
          <w:rFonts w:ascii="Wingdings" w:hAnsi="Wingdings" w:cs="Wingdings"/>
          <w:lang w:val="en-US"/>
        </w:rPr>
        <w:t></w:t>
      </w:r>
      <w:r w:rsidRPr="00970CED">
        <w:rPr>
          <w:rFonts w:ascii="Wingdings" w:hAnsi="Wingdings" w:cs="Wingdings"/>
          <w:lang w:val="en-US"/>
        </w:rPr>
        <w:t></w:t>
      </w:r>
      <w:r w:rsidRPr="00970CED">
        <w:rPr>
          <w:rFonts w:ascii="Arial" w:hAnsi="Arial" w:cs="Arial"/>
          <w:lang w:val="en-US"/>
        </w:rPr>
        <w:t>865810</w:t>
      </w:r>
    </w:p>
    <w:p w14:paraId="30F4E133" w14:textId="77777777" w:rsidR="00970CED" w:rsidRPr="00970CED" w:rsidRDefault="00970CED" w:rsidP="00970CED">
      <w:pPr>
        <w:widowControl w:val="0"/>
        <w:autoSpaceDE w:val="0"/>
        <w:autoSpaceDN w:val="0"/>
        <w:adjustRightInd w:val="0"/>
        <w:spacing w:after="240"/>
        <w:rPr>
          <w:rFonts w:ascii="Times" w:hAnsi="Times" w:cs="Times"/>
          <w:lang w:val="en-US"/>
        </w:rPr>
      </w:pPr>
      <w:r w:rsidRPr="00834D04">
        <w:rPr>
          <w:rFonts w:ascii="Arial" w:hAnsi="Arial" w:cs="Arial"/>
          <w:b/>
          <w:lang w:val="en-US"/>
        </w:rPr>
        <w:t>Departmental Contact Mike Luton Senior Principal Planning Officer, Major Sites</w:t>
      </w:r>
      <w:r w:rsidRPr="00970CED">
        <w:rPr>
          <w:rFonts w:ascii="Arial" w:hAnsi="Arial" w:cs="Arial"/>
          <w:lang w:val="en-US"/>
        </w:rPr>
        <w:t xml:space="preserve"> Team 01454 863573</w:t>
      </w:r>
    </w:p>
    <w:p w14:paraId="3D702EA1"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Background Papers </w:t>
      </w:r>
      <w:r w:rsidRPr="00970CED">
        <w:rPr>
          <w:rFonts w:ascii="Times" w:hAnsi="Times" w:cs="Times"/>
          <w:lang w:val="en-US"/>
        </w:rPr>
        <w:t xml:space="preserve">o </w:t>
      </w:r>
      <w:r w:rsidRPr="00970CED">
        <w:rPr>
          <w:rFonts w:ascii="Arial" w:hAnsi="Arial" w:cs="Arial"/>
          <w:lang w:val="en-US"/>
        </w:rPr>
        <w:t xml:space="preserve">National Planning Policy Framework (NPPF) – DCLG – (March 2012) </w:t>
      </w:r>
      <w:r w:rsidRPr="00970CED">
        <w:rPr>
          <w:rFonts w:ascii="Times" w:hAnsi="Times" w:cs="Times"/>
          <w:lang w:val="en-US"/>
        </w:rPr>
        <w:t xml:space="preserve">o </w:t>
      </w:r>
      <w:r w:rsidRPr="00970CED">
        <w:rPr>
          <w:rFonts w:ascii="Arial" w:hAnsi="Arial" w:cs="Arial"/>
          <w:lang w:val="en-US"/>
        </w:rPr>
        <w:t>South Gloucestershire Local Plan (adopted January 2006) </w:t>
      </w:r>
      <w:r w:rsidRPr="00970CED">
        <w:rPr>
          <w:rFonts w:ascii="Times" w:hAnsi="Times" w:cs="Times"/>
          <w:lang w:val="en-US"/>
        </w:rPr>
        <w:t xml:space="preserve">o </w:t>
      </w:r>
      <w:r w:rsidRPr="00970CED">
        <w:rPr>
          <w:rFonts w:ascii="Arial" w:hAnsi="Arial" w:cs="Arial"/>
          <w:lang w:val="en-US"/>
        </w:rPr>
        <w:t>South Gloucestershire Core Strategy</w:t>
      </w:r>
    </w:p>
    <w:p w14:paraId="13B9ACCF"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 xml:space="preserve">1. Revisedsubmissiondraft–December2011 2. </w:t>
      </w:r>
      <w:proofErr w:type="spellStart"/>
      <w:r w:rsidRPr="00970CED">
        <w:rPr>
          <w:rFonts w:ascii="Arial" w:hAnsi="Arial" w:cs="Arial"/>
          <w:lang w:val="en-US"/>
        </w:rPr>
        <w:t>Scheduleofproposedchanges</w:t>
      </w:r>
      <w:proofErr w:type="spellEnd"/>
      <w:r w:rsidRPr="00970CED">
        <w:rPr>
          <w:rFonts w:ascii="Arial" w:hAnsi="Arial" w:cs="Arial"/>
          <w:lang w:val="en-US"/>
        </w:rPr>
        <w:t xml:space="preserve"> 3. </w:t>
      </w:r>
      <w:proofErr w:type="spellStart"/>
      <w:proofErr w:type="gramStart"/>
      <w:r w:rsidRPr="00970CED">
        <w:rPr>
          <w:rFonts w:ascii="Arial" w:hAnsi="Arial" w:cs="Arial"/>
          <w:lang w:val="en-US"/>
        </w:rPr>
        <w:t>Inspector’sPreliminaryFindings</w:t>
      </w:r>
      <w:proofErr w:type="spellEnd"/>
      <w:r w:rsidRPr="00970CED">
        <w:rPr>
          <w:rFonts w:ascii="Arial" w:hAnsi="Arial" w:cs="Arial"/>
          <w:lang w:val="en-US"/>
        </w:rPr>
        <w:t>(</w:t>
      </w:r>
      <w:proofErr w:type="gramEnd"/>
      <w:r w:rsidRPr="00970CED">
        <w:rPr>
          <w:rFonts w:ascii="Arial" w:hAnsi="Arial" w:cs="Arial"/>
          <w:lang w:val="en-US"/>
        </w:rPr>
        <w:t>September2012).</w:t>
      </w:r>
    </w:p>
    <w:p w14:paraId="55273E44" w14:textId="77777777" w:rsidR="00970CED" w:rsidRPr="00970CED" w:rsidRDefault="00970CED" w:rsidP="00970CED">
      <w:pPr>
        <w:widowControl w:val="0"/>
        <w:autoSpaceDE w:val="0"/>
        <w:autoSpaceDN w:val="0"/>
        <w:adjustRightInd w:val="0"/>
        <w:spacing w:after="240"/>
        <w:rPr>
          <w:rFonts w:ascii="Times" w:hAnsi="Times" w:cs="Times"/>
          <w:lang w:val="en-US"/>
        </w:rPr>
      </w:pPr>
      <w:proofErr w:type="gramStart"/>
      <w:r w:rsidRPr="00970CED">
        <w:rPr>
          <w:rFonts w:ascii="Times" w:hAnsi="Times" w:cs="Times"/>
          <w:lang w:val="en-US"/>
        </w:rPr>
        <w:t>o</w:t>
      </w:r>
      <w:proofErr w:type="gramEnd"/>
      <w:r w:rsidRPr="00970CED">
        <w:rPr>
          <w:rFonts w:ascii="Times" w:hAnsi="Times" w:cs="Times"/>
          <w:lang w:val="en-US"/>
        </w:rPr>
        <w:t xml:space="preserve"> </w:t>
      </w:r>
      <w:r w:rsidRPr="00970CED">
        <w:rPr>
          <w:rFonts w:ascii="Arial" w:hAnsi="Arial" w:cs="Arial"/>
          <w:lang w:val="en-US"/>
        </w:rPr>
        <w:t>South Gloucestershire – Statement of Community Involvement (SCI) (Adopted May 2008)</w:t>
      </w:r>
    </w:p>
    <w:p w14:paraId="5D8C91F7" w14:textId="77777777" w:rsidR="00970CED" w:rsidRPr="00970CED" w:rsidRDefault="00970CED" w:rsidP="00970CED">
      <w:pPr>
        <w:widowControl w:val="0"/>
        <w:autoSpaceDE w:val="0"/>
        <w:autoSpaceDN w:val="0"/>
        <w:adjustRightInd w:val="0"/>
        <w:spacing w:after="240"/>
        <w:rPr>
          <w:rFonts w:ascii="Times" w:hAnsi="Times" w:cs="Times"/>
          <w:lang w:val="en-US"/>
        </w:rPr>
      </w:pPr>
      <w:proofErr w:type="gramStart"/>
      <w:r w:rsidRPr="00970CED">
        <w:rPr>
          <w:rFonts w:ascii="Times" w:hAnsi="Times" w:cs="Times"/>
          <w:lang w:val="en-US"/>
        </w:rPr>
        <w:t>o</w:t>
      </w:r>
      <w:proofErr w:type="gramEnd"/>
      <w:r w:rsidRPr="00970CED">
        <w:rPr>
          <w:rFonts w:ascii="Times" w:hAnsi="Times" w:cs="Times"/>
          <w:lang w:val="en-US"/>
        </w:rPr>
        <w:t xml:space="preserve"> </w:t>
      </w:r>
      <w:r w:rsidRPr="00970CED">
        <w:rPr>
          <w:rFonts w:ascii="Arial" w:hAnsi="Arial" w:cs="Arial"/>
          <w:lang w:val="en-US"/>
        </w:rPr>
        <w:t xml:space="preserve">Supplementary planning policy – 1. </w:t>
      </w:r>
      <w:proofErr w:type="spellStart"/>
      <w:r w:rsidRPr="00970CED">
        <w:rPr>
          <w:rFonts w:ascii="Arial" w:hAnsi="Arial" w:cs="Arial"/>
          <w:lang w:val="en-US"/>
        </w:rPr>
        <w:t>FrenchayConservationAreaSPD</w:t>
      </w:r>
      <w:proofErr w:type="spellEnd"/>
    </w:p>
    <w:p w14:paraId="74C893B5"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Times" w:hAnsi="Times" w:cs="Times"/>
          <w:lang w:val="en-US"/>
        </w:rPr>
        <w:t>25</w:t>
      </w:r>
    </w:p>
    <w:p w14:paraId="4DD784EF" w14:textId="77777777" w:rsidR="00970CED" w:rsidRPr="00970CED" w:rsidRDefault="00970CED" w:rsidP="00970CED">
      <w:pPr>
        <w:widowControl w:val="0"/>
        <w:autoSpaceDE w:val="0"/>
        <w:autoSpaceDN w:val="0"/>
        <w:adjustRightInd w:val="0"/>
        <w:spacing w:after="240"/>
        <w:rPr>
          <w:rFonts w:ascii="Times" w:hAnsi="Times" w:cs="Times"/>
          <w:lang w:val="en-US"/>
        </w:rPr>
      </w:pPr>
      <w:proofErr w:type="gramStart"/>
      <w:r w:rsidRPr="00970CED">
        <w:rPr>
          <w:rFonts w:ascii="Times" w:hAnsi="Times" w:cs="Times"/>
          <w:lang w:val="en-US"/>
        </w:rPr>
        <w:t>o</w:t>
      </w:r>
      <w:proofErr w:type="gramEnd"/>
      <w:r w:rsidRPr="00970CED">
        <w:rPr>
          <w:rFonts w:ascii="Times" w:hAnsi="Times" w:cs="Times"/>
          <w:lang w:val="en-US"/>
        </w:rPr>
        <w:t xml:space="preserve"> </w:t>
      </w:r>
      <w:r w:rsidRPr="00970CED">
        <w:rPr>
          <w:rFonts w:ascii="Arial" w:hAnsi="Arial" w:cs="Arial"/>
          <w:lang w:val="en-US"/>
        </w:rPr>
        <w:t>The Frenchay Hospital Site Draft Concept Statement North Bristol NHS Trust (July 2012)</w:t>
      </w:r>
    </w:p>
    <w:p w14:paraId="60139A2A" w14:textId="77777777" w:rsidR="00970CED" w:rsidRPr="00970CED" w:rsidRDefault="00970CED" w:rsidP="00970CED">
      <w:pPr>
        <w:widowControl w:val="0"/>
        <w:autoSpaceDE w:val="0"/>
        <w:autoSpaceDN w:val="0"/>
        <w:adjustRightInd w:val="0"/>
        <w:spacing w:after="240"/>
        <w:rPr>
          <w:rFonts w:ascii="Times" w:hAnsi="Times" w:cs="Times"/>
          <w:lang w:val="en-US"/>
        </w:rPr>
      </w:pPr>
      <w:proofErr w:type="gramStart"/>
      <w:r w:rsidRPr="00970CED">
        <w:rPr>
          <w:rFonts w:ascii="Times" w:hAnsi="Times" w:cs="Times"/>
          <w:lang w:val="en-US"/>
        </w:rPr>
        <w:t>o</w:t>
      </w:r>
      <w:proofErr w:type="gramEnd"/>
      <w:r w:rsidRPr="00970CED">
        <w:rPr>
          <w:rFonts w:ascii="Times" w:hAnsi="Times" w:cs="Times"/>
          <w:lang w:val="en-US"/>
        </w:rPr>
        <w:t xml:space="preserve"> </w:t>
      </w:r>
      <w:r w:rsidRPr="00970CED">
        <w:rPr>
          <w:rFonts w:ascii="Arial" w:hAnsi="Arial" w:cs="Arial"/>
          <w:lang w:val="en-US"/>
        </w:rPr>
        <w:t>South Gloucestershire Community Strategy </w:t>
      </w:r>
      <w:r w:rsidRPr="00970CED">
        <w:rPr>
          <w:rFonts w:ascii="Times" w:hAnsi="Times" w:cs="Times"/>
          <w:lang w:val="en-US"/>
        </w:rPr>
        <w:t xml:space="preserve">o </w:t>
      </w:r>
      <w:r w:rsidRPr="00970CED">
        <w:rPr>
          <w:rFonts w:ascii="Arial" w:hAnsi="Arial" w:cs="Arial"/>
          <w:lang w:val="en-US"/>
        </w:rPr>
        <w:t>South Gloucestershire Health Improvement Strategy 2011-2016.</w:t>
      </w:r>
    </w:p>
    <w:p w14:paraId="6B0E3930"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Arial" w:hAnsi="Arial" w:cs="Arial"/>
          <w:lang w:val="en-US"/>
        </w:rPr>
        <w:t>Appendices</w:t>
      </w:r>
    </w:p>
    <w:p w14:paraId="1BB4D0EA" w14:textId="77777777" w:rsidR="00970CED" w:rsidRPr="00970CED" w:rsidRDefault="00970CED" w:rsidP="00FB2F10">
      <w:pPr>
        <w:widowControl w:val="0"/>
        <w:numPr>
          <w:ilvl w:val="0"/>
          <w:numId w:val="27"/>
        </w:numPr>
        <w:tabs>
          <w:tab w:val="left" w:pos="220"/>
          <w:tab w:val="left" w:pos="720"/>
        </w:tabs>
        <w:autoSpaceDE w:val="0"/>
        <w:autoSpaceDN w:val="0"/>
        <w:adjustRightInd w:val="0"/>
        <w:spacing w:after="320"/>
        <w:ind w:hanging="720"/>
        <w:rPr>
          <w:rFonts w:ascii="Arial" w:hAnsi="Arial" w:cs="Arial"/>
          <w:lang w:val="en-US"/>
        </w:rPr>
      </w:pPr>
      <w:proofErr w:type="spellStart"/>
      <w:r w:rsidRPr="00970CED">
        <w:rPr>
          <w:rFonts w:ascii="Arial" w:hAnsi="Arial" w:cs="Arial"/>
          <w:lang w:val="en-US"/>
        </w:rPr>
        <w:t>TheFrenchayHospitalSiteDraftConceptStatementNorthBristolNHS</w:t>
      </w:r>
      <w:proofErr w:type="spellEnd"/>
      <w:r w:rsidRPr="00970CED">
        <w:rPr>
          <w:rFonts w:ascii="Arial" w:hAnsi="Arial" w:cs="Arial"/>
          <w:lang w:val="en-US"/>
        </w:rPr>
        <w:t xml:space="preserve"> Trust (July 2012) </w:t>
      </w:r>
    </w:p>
    <w:p w14:paraId="02BF58D5" w14:textId="77777777" w:rsidR="00970CED" w:rsidRPr="00970CED" w:rsidRDefault="00970CED" w:rsidP="00FB2F10">
      <w:pPr>
        <w:widowControl w:val="0"/>
        <w:numPr>
          <w:ilvl w:val="0"/>
          <w:numId w:val="27"/>
        </w:numPr>
        <w:tabs>
          <w:tab w:val="left" w:pos="220"/>
          <w:tab w:val="left" w:pos="720"/>
        </w:tabs>
        <w:autoSpaceDE w:val="0"/>
        <w:autoSpaceDN w:val="0"/>
        <w:adjustRightInd w:val="0"/>
        <w:spacing w:after="320"/>
        <w:ind w:hanging="720"/>
        <w:rPr>
          <w:rFonts w:ascii="Arial" w:hAnsi="Arial" w:cs="Arial"/>
          <w:lang w:val="en-US"/>
        </w:rPr>
      </w:pPr>
      <w:proofErr w:type="spellStart"/>
      <w:proofErr w:type="gramStart"/>
      <w:r w:rsidRPr="00970CED">
        <w:rPr>
          <w:rFonts w:ascii="Arial" w:hAnsi="Arial" w:cs="Arial"/>
          <w:lang w:val="en-US"/>
        </w:rPr>
        <w:t>Summaryofpublicconsultationfeedback</w:t>
      </w:r>
      <w:proofErr w:type="spellEnd"/>
      <w:r w:rsidRPr="00970CED">
        <w:rPr>
          <w:rFonts w:ascii="Arial" w:hAnsi="Arial" w:cs="Arial"/>
          <w:lang w:val="en-US"/>
        </w:rPr>
        <w:t>(</w:t>
      </w:r>
      <w:proofErr w:type="spellStart"/>
      <w:proofErr w:type="gramEnd"/>
      <w:r w:rsidRPr="00970CED">
        <w:rPr>
          <w:rFonts w:ascii="Arial" w:hAnsi="Arial" w:cs="Arial"/>
          <w:lang w:val="en-US"/>
        </w:rPr>
        <w:t>tofollow</w:t>
      </w:r>
      <w:proofErr w:type="spellEnd"/>
      <w:r w:rsidRPr="00970CED">
        <w:rPr>
          <w:rFonts w:ascii="Arial" w:hAnsi="Arial" w:cs="Arial"/>
          <w:lang w:val="en-US"/>
        </w:rPr>
        <w:t xml:space="preserve">) </w:t>
      </w:r>
    </w:p>
    <w:p w14:paraId="01BFA339" w14:textId="77777777" w:rsidR="00970CED" w:rsidRPr="00970CED" w:rsidRDefault="00970CED" w:rsidP="00FB2F10">
      <w:pPr>
        <w:widowControl w:val="0"/>
        <w:numPr>
          <w:ilvl w:val="0"/>
          <w:numId w:val="27"/>
        </w:numPr>
        <w:tabs>
          <w:tab w:val="left" w:pos="220"/>
          <w:tab w:val="left" w:pos="720"/>
        </w:tabs>
        <w:autoSpaceDE w:val="0"/>
        <w:autoSpaceDN w:val="0"/>
        <w:adjustRightInd w:val="0"/>
        <w:spacing w:after="320"/>
        <w:ind w:hanging="720"/>
        <w:rPr>
          <w:rFonts w:ascii="Times" w:hAnsi="Times" w:cs="Times"/>
          <w:lang w:val="en-US"/>
        </w:rPr>
      </w:pPr>
      <w:r w:rsidRPr="00970CED">
        <w:rPr>
          <w:rFonts w:ascii="Arial" w:hAnsi="Arial" w:cs="Arial"/>
          <w:lang w:val="en-US"/>
        </w:rPr>
        <w:t xml:space="preserve">Consideration of Concept Statement Proposals against NPPF Core Principles (to follow) </w:t>
      </w:r>
    </w:p>
    <w:p w14:paraId="2FE56BE5" w14:textId="77777777" w:rsidR="00970CED" w:rsidRPr="00970CED" w:rsidRDefault="00970CED" w:rsidP="00970CED">
      <w:pPr>
        <w:widowControl w:val="0"/>
        <w:autoSpaceDE w:val="0"/>
        <w:autoSpaceDN w:val="0"/>
        <w:adjustRightInd w:val="0"/>
        <w:spacing w:after="240"/>
        <w:rPr>
          <w:rFonts w:ascii="Times" w:hAnsi="Times" w:cs="Times"/>
          <w:lang w:val="en-US"/>
        </w:rPr>
      </w:pPr>
      <w:r w:rsidRPr="00970CED">
        <w:rPr>
          <w:rFonts w:ascii="Times" w:hAnsi="Times" w:cs="Times"/>
          <w:lang w:val="en-US"/>
        </w:rPr>
        <w:t>26</w:t>
      </w:r>
    </w:p>
    <w:p w14:paraId="0F6904C9" w14:textId="77777777" w:rsidR="00970CED" w:rsidRPr="00970CED" w:rsidRDefault="00970CED" w:rsidP="00970CED">
      <w:pPr>
        <w:jc w:val="center"/>
      </w:pPr>
    </w:p>
    <w:p w14:paraId="4AE941A0" w14:textId="77777777" w:rsidR="00970CED" w:rsidRPr="00970CED" w:rsidRDefault="00970CED" w:rsidP="00970CED">
      <w:pPr>
        <w:jc w:val="center"/>
      </w:pPr>
    </w:p>
    <w:p w14:paraId="71877036" w14:textId="77777777" w:rsidR="00970CED" w:rsidRPr="00970CED" w:rsidRDefault="00970CED" w:rsidP="00970CED">
      <w:pPr>
        <w:jc w:val="center"/>
      </w:pPr>
    </w:p>
    <w:p w14:paraId="73E8C6B1" w14:textId="77777777" w:rsidR="00970CED" w:rsidRPr="00970CED" w:rsidRDefault="00970CED" w:rsidP="00970CED">
      <w:pPr>
        <w:jc w:val="center"/>
      </w:pPr>
    </w:p>
    <w:p w14:paraId="441B76E7" w14:textId="77777777" w:rsidR="00970CED" w:rsidRPr="00970CED" w:rsidRDefault="00970CED" w:rsidP="00834D04"/>
    <w:p w14:paraId="6CAD4678" w14:textId="77777777" w:rsidR="000919E4" w:rsidRDefault="000919E4" w:rsidP="00D55A46">
      <w:pPr>
        <w:pStyle w:val="Heading1"/>
        <w:spacing w:line="480" w:lineRule="auto"/>
        <w:jc w:val="center"/>
        <w:rPr>
          <w:color w:val="auto"/>
        </w:rPr>
      </w:pPr>
      <w:bookmarkStart w:id="45" w:name="_Toc370749611"/>
      <w:bookmarkStart w:id="46" w:name="_Toc370751027"/>
    </w:p>
    <w:p w14:paraId="4E755F88" w14:textId="77777777" w:rsidR="000919E4" w:rsidRDefault="000919E4" w:rsidP="00D55A46">
      <w:pPr>
        <w:pStyle w:val="Heading1"/>
        <w:spacing w:line="480" w:lineRule="auto"/>
        <w:jc w:val="center"/>
        <w:rPr>
          <w:color w:val="auto"/>
        </w:rPr>
      </w:pPr>
    </w:p>
    <w:p w14:paraId="07DEBAA7" w14:textId="77777777" w:rsidR="000919E4" w:rsidRDefault="000919E4" w:rsidP="00D55A46">
      <w:pPr>
        <w:pStyle w:val="Heading1"/>
        <w:spacing w:line="480" w:lineRule="auto"/>
        <w:jc w:val="center"/>
        <w:rPr>
          <w:color w:val="auto"/>
        </w:rPr>
      </w:pPr>
    </w:p>
    <w:p w14:paraId="06AB4EC5" w14:textId="77777777" w:rsidR="000919E4" w:rsidRDefault="000919E4" w:rsidP="00D55A46">
      <w:pPr>
        <w:pStyle w:val="Heading1"/>
        <w:spacing w:line="480" w:lineRule="auto"/>
        <w:jc w:val="center"/>
        <w:rPr>
          <w:color w:val="auto"/>
        </w:rPr>
      </w:pPr>
    </w:p>
    <w:p w14:paraId="74F99495" w14:textId="77777777" w:rsidR="000919E4" w:rsidRDefault="000919E4" w:rsidP="00D55A46">
      <w:pPr>
        <w:pStyle w:val="Heading1"/>
        <w:spacing w:line="480" w:lineRule="auto"/>
        <w:jc w:val="center"/>
        <w:rPr>
          <w:color w:val="auto"/>
        </w:rPr>
      </w:pPr>
    </w:p>
    <w:p w14:paraId="25C6211A" w14:textId="55EB5F99" w:rsidR="00D55A46" w:rsidRDefault="00D55A46" w:rsidP="00D55A46">
      <w:pPr>
        <w:pStyle w:val="Heading1"/>
        <w:spacing w:line="480" w:lineRule="auto"/>
        <w:jc w:val="center"/>
        <w:rPr>
          <w:color w:val="auto"/>
        </w:rPr>
      </w:pPr>
      <w:bookmarkStart w:id="47" w:name="_Toc248572244"/>
      <w:r>
        <w:rPr>
          <w:color w:val="auto"/>
        </w:rPr>
        <w:t xml:space="preserve">Appendix </w:t>
      </w:r>
      <w:r w:rsidR="006743F7">
        <w:rPr>
          <w:color w:val="auto"/>
        </w:rPr>
        <w:t>6</w:t>
      </w:r>
      <w:bookmarkEnd w:id="47"/>
    </w:p>
    <w:p w14:paraId="3CF0976C" w14:textId="77777777" w:rsidR="00970CED" w:rsidRPr="003B4718" w:rsidRDefault="00FC753C" w:rsidP="003B4718">
      <w:pPr>
        <w:pStyle w:val="Heading4"/>
        <w:numPr>
          <w:ilvl w:val="0"/>
          <w:numId w:val="0"/>
        </w:numPr>
        <w:jc w:val="center"/>
        <w:rPr>
          <w:i w:val="0"/>
          <w:color w:val="auto"/>
          <w:sz w:val="28"/>
        </w:rPr>
      </w:pPr>
      <w:bookmarkStart w:id="48" w:name="_Toc248572245"/>
      <w:r w:rsidRPr="003B4718">
        <w:rPr>
          <w:i w:val="0"/>
          <w:color w:val="auto"/>
          <w:sz w:val="28"/>
          <w:lang w:val="en-US"/>
        </w:rPr>
        <w:t>(SGC’s limit of built form to be applied to site)</w:t>
      </w:r>
      <w:bookmarkEnd w:id="45"/>
      <w:bookmarkEnd w:id="46"/>
      <w:bookmarkEnd w:id="48"/>
    </w:p>
    <w:p w14:paraId="74EDCDD1" w14:textId="77777777" w:rsidR="00970CED" w:rsidRPr="00970CED" w:rsidRDefault="00970CED" w:rsidP="00970CED">
      <w:pPr>
        <w:jc w:val="center"/>
      </w:pPr>
    </w:p>
    <w:p w14:paraId="61FDC4FB" w14:textId="77777777" w:rsidR="00970CED" w:rsidRPr="00970CED" w:rsidRDefault="00970CED" w:rsidP="00970CED">
      <w:pPr>
        <w:jc w:val="center"/>
      </w:pPr>
    </w:p>
    <w:p w14:paraId="5F7ACD57" w14:textId="77777777" w:rsidR="00970CED" w:rsidRPr="00970CED" w:rsidRDefault="00970CED" w:rsidP="00970CED">
      <w:pPr>
        <w:jc w:val="center"/>
      </w:pPr>
    </w:p>
    <w:p w14:paraId="05245BA0" w14:textId="77777777" w:rsidR="00970CED" w:rsidRPr="00970CED" w:rsidRDefault="00970CED" w:rsidP="00970CED">
      <w:pPr>
        <w:jc w:val="center"/>
      </w:pPr>
    </w:p>
    <w:p w14:paraId="5EDBB482" w14:textId="77777777" w:rsidR="00970CED" w:rsidRPr="00970CED" w:rsidRDefault="00970CED" w:rsidP="00970CED">
      <w:pPr>
        <w:jc w:val="center"/>
      </w:pPr>
    </w:p>
    <w:p w14:paraId="2DA8BF96" w14:textId="77777777" w:rsidR="00970CED" w:rsidRPr="00970CED" w:rsidRDefault="00970CED" w:rsidP="00970CED">
      <w:pPr>
        <w:jc w:val="center"/>
      </w:pPr>
    </w:p>
    <w:p w14:paraId="3DCAA799" w14:textId="77777777" w:rsidR="00970CED" w:rsidRPr="00970CED" w:rsidRDefault="00970CED" w:rsidP="00970CED">
      <w:pPr>
        <w:jc w:val="center"/>
      </w:pPr>
    </w:p>
    <w:p w14:paraId="228C64B6" w14:textId="77777777" w:rsidR="00970CED" w:rsidRDefault="00970CED" w:rsidP="00970CED">
      <w:pPr>
        <w:jc w:val="center"/>
      </w:pPr>
    </w:p>
    <w:p w14:paraId="7F006292" w14:textId="77777777" w:rsidR="00FC753C" w:rsidRDefault="00FC753C" w:rsidP="00970CED">
      <w:pPr>
        <w:jc w:val="center"/>
      </w:pPr>
    </w:p>
    <w:p w14:paraId="4CD26DAE" w14:textId="77777777" w:rsidR="00FC753C" w:rsidRDefault="00FC753C" w:rsidP="00970CED">
      <w:pPr>
        <w:jc w:val="center"/>
      </w:pPr>
    </w:p>
    <w:p w14:paraId="3FC682C1" w14:textId="77777777" w:rsidR="00FC753C" w:rsidRDefault="00FC753C" w:rsidP="00970CED">
      <w:pPr>
        <w:jc w:val="center"/>
      </w:pPr>
    </w:p>
    <w:p w14:paraId="3D92F816" w14:textId="77777777" w:rsidR="00FC753C" w:rsidRDefault="00FC753C" w:rsidP="00970CED">
      <w:pPr>
        <w:jc w:val="center"/>
      </w:pPr>
    </w:p>
    <w:p w14:paraId="4A4432E4" w14:textId="77777777" w:rsidR="00FC753C" w:rsidRDefault="00FC753C" w:rsidP="00970CED">
      <w:pPr>
        <w:jc w:val="center"/>
      </w:pPr>
    </w:p>
    <w:p w14:paraId="356138EF" w14:textId="77777777" w:rsidR="00FC753C" w:rsidRDefault="00FC753C" w:rsidP="00970CED">
      <w:pPr>
        <w:jc w:val="center"/>
      </w:pPr>
    </w:p>
    <w:p w14:paraId="6DD1F613" w14:textId="77777777" w:rsidR="00FC753C" w:rsidRDefault="00FC753C" w:rsidP="00970CED">
      <w:pPr>
        <w:jc w:val="center"/>
      </w:pPr>
    </w:p>
    <w:p w14:paraId="2ADA1B28" w14:textId="77777777" w:rsidR="00FC753C" w:rsidRDefault="00FC753C" w:rsidP="00970CED">
      <w:pPr>
        <w:jc w:val="center"/>
      </w:pPr>
    </w:p>
    <w:p w14:paraId="0C50A8DF" w14:textId="77777777" w:rsidR="00FC753C" w:rsidRDefault="00FC753C" w:rsidP="00970CED">
      <w:pPr>
        <w:jc w:val="center"/>
      </w:pPr>
    </w:p>
    <w:p w14:paraId="0D6B369A" w14:textId="77777777" w:rsidR="00FC753C" w:rsidRDefault="00FC753C" w:rsidP="00970CED">
      <w:pPr>
        <w:jc w:val="center"/>
      </w:pPr>
    </w:p>
    <w:p w14:paraId="651A5F46" w14:textId="77777777" w:rsidR="00FC753C" w:rsidRDefault="00FC753C" w:rsidP="00970CED">
      <w:pPr>
        <w:jc w:val="center"/>
      </w:pPr>
    </w:p>
    <w:p w14:paraId="3FC5FC83" w14:textId="77777777" w:rsidR="00FC753C" w:rsidRDefault="00FC753C" w:rsidP="00970CED">
      <w:pPr>
        <w:jc w:val="center"/>
      </w:pPr>
    </w:p>
    <w:p w14:paraId="2974FFA3" w14:textId="77777777" w:rsidR="00FC753C" w:rsidRDefault="00FC753C" w:rsidP="00970CED">
      <w:pPr>
        <w:jc w:val="center"/>
      </w:pPr>
    </w:p>
    <w:p w14:paraId="087FE616" w14:textId="77777777" w:rsidR="00FC753C" w:rsidRDefault="00FC753C" w:rsidP="00970CED">
      <w:pPr>
        <w:jc w:val="center"/>
      </w:pPr>
    </w:p>
    <w:p w14:paraId="2DAA939D" w14:textId="77777777" w:rsidR="00FC753C" w:rsidRDefault="00FC753C" w:rsidP="00970CED">
      <w:pPr>
        <w:jc w:val="center"/>
      </w:pPr>
    </w:p>
    <w:p w14:paraId="03EDBBAA" w14:textId="77777777" w:rsidR="00FC753C" w:rsidRDefault="00FC753C" w:rsidP="00970CED">
      <w:pPr>
        <w:jc w:val="center"/>
      </w:pPr>
    </w:p>
    <w:p w14:paraId="52452320" w14:textId="77777777" w:rsidR="00FC753C" w:rsidRDefault="00FC753C" w:rsidP="00FC753C">
      <w:pPr>
        <w:sectPr w:rsidR="00FC753C" w:rsidSect="00732811">
          <w:pgSz w:w="11900" w:h="16840"/>
          <w:pgMar w:top="1361" w:right="1304" w:bottom="1440" w:left="1531" w:header="709" w:footer="709" w:gutter="0"/>
          <w:cols w:space="708"/>
        </w:sectPr>
      </w:pPr>
    </w:p>
    <w:p w14:paraId="41616F92" w14:textId="2D53572A" w:rsidR="007D442E" w:rsidRDefault="00F87BB2" w:rsidP="00FC753C">
      <w:pPr>
        <w:sectPr w:rsidR="007D442E" w:rsidSect="00FC753C">
          <w:pgSz w:w="16840" w:h="11900" w:orient="landscape"/>
          <w:pgMar w:top="1701" w:right="1440" w:bottom="1701" w:left="1440" w:header="708" w:footer="708" w:gutter="0"/>
          <w:cols w:space="708"/>
        </w:sectPr>
      </w:pPr>
      <w:bookmarkStart w:id="49" w:name="_GoBack"/>
      <w:bookmarkEnd w:id="49"/>
      <w:r>
        <w:rPr>
          <w:noProof/>
          <w:lang w:val="en-US"/>
        </w:rPr>
        <w:lastRenderedPageBreak/>
        <w:drawing>
          <wp:anchor distT="0" distB="0" distL="114300" distR="114300" simplePos="0" relativeHeight="251666944" behindDoc="0" locked="0" layoutInCell="1" allowOverlap="1" wp14:anchorId="120D4187" wp14:editId="2BB94B06">
            <wp:simplePos x="0" y="0"/>
            <wp:positionH relativeFrom="column">
              <wp:posOffset>0</wp:posOffset>
            </wp:positionH>
            <wp:positionV relativeFrom="paragraph">
              <wp:posOffset>-506095</wp:posOffset>
            </wp:positionV>
            <wp:extent cx="8864600" cy="6648450"/>
            <wp:effectExtent l="0" t="0" r="0" b="635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64600" cy="664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0211EC" w14:textId="77777777" w:rsidR="00A83BF6" w:rsidRDefault="00A83BF6" w:rsidP="00A83BF6">
      <w:pPr>
        <w:widowControl w:val="0"/>
        <w:tabs>
          <w:tab w:val="left" w:pos="220"/>
          <w:tab w:val="left" w:pos="720"/>
        </w:tabs>
        <w:autoSpaceDE w:val="0"/>
        <w:autoSpaceDN w:val="0"/>
        <w:adjustRightInd w:val="0"/>
        <w:spacing w:after="320"/>
        <w:ind w:left="720"/>
        <w:rPr>
          <w:rFonts w:ascii="Arial" w:hAnsi="Arial" w:cs="Arial"/>
          <w:sz w:val="32"/>
          <w:szCs w:val="32"/>
          <w:lang w:val="en-US"/>
        </w:rPr>
      </w:pPr>
    </w:p>
    <w:p w14:paraId="34767B6D" w14:textId="77777777" w:rsidR="00A83BF6" w:rsidRDefault="00A83BF6" w:rsidP="00A83BF6">
      <w:pPr>
        <w:widowControl w:val="0"/>
        <w:tabs>
          <w:tab w:val="left" w:pos="220"/>
          <w:tab w:val="left" w:pos="720"/>
        </w:tabs>
        <w:autoSpaceDE w:val="0"/>
        <w:autoSpaceDN w:val="0"/>
        <w:adjustRightInd w:val="0"/>
        <w:spacing w:after="320"/>
        <w:ind w:left="720"/>
        <w:rPr>
          <w:rFonts w:ascii="Arial" w:hAnsi="Arial" w:cs="Arial"/>
          <w:sz w:val="32"/>
          <w:szCs w:val="32"/>
          <w:lang w:val="en-US"/>
        </w:rPr>
      </w:pPr>
    </w:p>
    <w:p w14:paraId="4069E5A1" w14:textId="77777777" w:rsidR="00A83BF6" w:rsidRDefault="00A83BF6" w:rsidP="00A83BF6">
      <w:pPr>
        <w:jc w:val="center"/>
        <w:rPr>
          <w:b/>
          <w:sz w:val="28"/>
        </w:rPr>
      </w:pPr>
    </w:p>
    <w:p w14:paraId="399B33F2" w14:textId="77777777" w:rsidR="00A83BF6" w:rsidRDefault="00A83BF6" w:rsidP="00A83BF6">
      <w:pPr>
        <w:jc w:val="center"/>
        <w:rPr>
          <w:b/>
          <w:sz w:val="28"/>
        </w:rPr>
      </w:pPr>
    </w:p>
    <w:p w14:paraId="12249851" w14:textId="77777777" w:rsidR="00A83BF6" w:rsidRDefault="00A83BF6" w:rsidP="00A83BF6">
      <w:pPr>
        <w:jc w:val="center"/>
        <w:rPr>
          <w:b/>
          <w:sz w:val="28"/>
        </w:rPr>
      </w:pPr>
    </w:p>
    <w:p w14:paraId="20F42741" w14:textId="77777777" w:rsidR="00A83BF6" w:rsidRDefault="00A83BF6" w:rsidP="00A83BF6">
      <w:pPr>
        <w:jc w:val="center"/>
        <w:rPr>
          <w:b/>
          <w:sz w:val="28"/>
        </w:rPr>
      </w:pPr>
    </w:p>
    <w:p w14:paraId="5192BB8F" w14:textId="77777777" w:rsidR="00A83BF6" w:rsidRDefault="00A83BF6" w:rsidP="00A83BF6">
      <w:pPr>
        <w:jc w:val="center"/>
        <w:rPr>
          <w:b/>
          <w:sz w:val="28"/>
        </w:rPr>
      </w:pPr>
    </w:p>
    <w:p w14:paraId="053239B7" w14:textId="77777777" w:rsidR="00A83BF6" w:rsidRDefault="00A83BF6" w:rsidP="00D55A46">
      <w:pPr>
        <w:rPr>
          <w:b/>
          <w:sz w:val="28"/>
        </w:rPr>
      </w:pPr>
    </w:p>
    <w:p w14:paraId="72DCD002" w14:textId="77777777" w:rsidR="00A83BF6" w:rsidRDefault="00A83BF6" w:rsidP="00A83BF6">
      <w:pPr>
        <w:jc w:val="center"/>
        <w:rPr>
          <w:b/>
          <w:sz w:val="28"/>
        </w:rPr>
      </w:pPr>
    </w:p>
    <w:p w14:paraId="1C24D537" w14:textId="77777777" w:rsidR="00A83BF6" w:rsidRDefault="00A83BF6" w:rsidP="00A83BF6">
      <w:pPr>
        <w:jc w:val="center"/>
        <w:rPr>
          <w:b/>
          <w:sz w:val="28"/>
        </w:rPr>
      </w:pPr>
    </w:p>
    <w:p w14:paraId="4C145574" w14:textId="77777777" w:rsidR="00A83BF6" w:rsidRDefault="00A83BF6" w:rsidP="00A83BF6">
      <w:pPr>
        <w:jc w:val="center"/>
        <w:rPr>
          <w:b/>
          <w:sz w:val="28"/>
        </w:rPr>
      </w:pPr>
    </w:p>
    <w:p w14:paraId="431F1F01" w14:textId="77777777" w:rsidR="00A83BF6" w:rsidRDefault="00A83BF6" w:rsidP="00A83BF6">
      <w:pPr>
        <w:jc w:val="center"/>
        <w:rPr>
          <w:b/>
          <w:sz w:val="28"/>
        </w:rPr>
      </w:pPr>
    </w:p>
    <w:p w14:paraId="1BF5375E" w14:textId="77777777" w:rsidR="00A83BF6" w:rsidRDefault="00A83BF6" w:rsidP="00A83BF6">
      <w:pPr>
        <w:jc w:val="center"/>
        <w:rPr>
          <w:b/>
          <w:sz w:val="28"/>
        </w:rPr>
      </w:pPr>
    </w:p>
    <w:p w14:paraId="2959C7FF" w14:textId="648DEC46" w:rsidR="00D55A46" w:rsidRDefault="00D55A46" w:rsidP="00D55A46">
      <w:pPr>
        <w:pStyle w:val="Heading1"/>
        <w:spacing w:line="480" w:lineRule="auto"/>
        <w:jc w:val="center"/>
        <w:rPr>
          <w:color w:val="auto"/>
        </w:rPr>
      </w:pPr>
      <w:bookmarkStart w:id="50" w:name="_Toc248572246"/>
      <w:bookmarkStart w:id="51" w:name="_Toc370749612"/>
      <w:bookmarkStart w:id="52" w:name="_Toc370751028"/>
      <w:r>
        <w:rPr>
          <w:color w:val="auto"/>
        </w:rPr>
        <w:t xml:space="preserve">Appendix </w:t>
      </w:r>
      <w:r w:rsidR="006743F7">
        <w:rPr>
          <w:color w:val="auto"/>
        </w:rPr>
        <w:t>7</w:t>
      </w:r>
      <w:bookmarkEnd w:id="50"/>
    </w:p>
    <w:p w14:paraId="745A59F9" w14:textId="77777777" w:rsidR="00A83BF6" w:rsidRPr="00303700" w:rsidRDefault="00A83BF6" w:rsidP="003B4718">
      <w:pPr>
        <w:pStyle w:val="Heading4"/>
        <w:numPr>
          <w:ilvl w:val="0"/>
          <w:numId w:val="0"/>
        </w:numPr>
        <w:jc w:val="center"/>
        <w:rPr>
          <w:rFonts w:ascii="Arial" w:hAnsi="Arial" w:cs="Arial"/>
          <w:i w:val="0"/>
          <w:color w:val="auto"/>
          <w:sz w:val="36"/>
          <w:szCs w:val="32"/>
          <w:lang w:val="en-US"/>
        </w:rPr>
      </w:pPr>
      <w:bookmarkStart w:id="53" w:name="_Toc248572247"/>
      <w:r w:rsidRPr="00303700">
        <w:rPr>
          <w:i w:val="0"/>
          <w:color w:val="auto"/>
          <w:sz w:val="28"/>
        </w:rPr>
        <w:t>(Community Facilities questionnaire)</w:t>
      </w:r>
      <w:bookmarkEnd w:id="51"/>
      <w:bookmarkEnd w:id="52"/>
      <w:bookmarkEnd w:id="53"/>
    </w:p>
    <w:p w14:paraId="493AAB94" w14:textId="77777777" w:rsidR="00A83BF6" w:rsidRDefault="00A83BF6" w:rsidP="00A83BF6">
      <w:pPr>
        <w:widowControl w:val="0"/>
        <w:tabs>
          <w:tab w:val="left" w:pos="220"/>
          <w:tab w:val="left" w:pos="720"/>
        </w:tabs>
        <w:autoSpaceDE w:val="0"/>
        <w:autoSpaceDN w:val="0"/>
        <w:adjustRightInd w:val="0"/>
        <w:spacing w:after="320"/>
        <w:ind w:left="720"/>
        <w:rPr>
          <w:rFonts w:ascii="Arial" w:hAnsi="Arial" w:cs="Arial"/>
          <w:sz w:val="32"/>
          <w:szCs w:val="32"/>
          <w:lang w:val="en-US"/>
        </w:rPr>
      </w:pPr>
    </w:p>
    <w:p w14:paraId="6AD52BFF" w14:textId="77777777" w:rsidR="00A83BF6" w:rsidRDefault="00A83BF6" w:rsidP="00A83BF6">
      <w:pPr>
        <w:widowControl w:val="0"/>
        <w:tabs>
          <w:tab w:val="left" w:pos="220"/>
          <w:tab w:val="left" w:pos="720"/>
        </w:tabs>
        <w:autoSpaceDE w:val="0"/>
        <w:autoSpaceDN w:val="0"/>
        <w:adjustRightInd w:val="0"/>
        <w:spacing w:after="320"/>
        <w:ind w:left="720"/>
        <w:rPr>
          <w:rFonts w:ascii="Arial" w:hAnsi="Arial" w:cs="Arial"/>
          <w:sz w:val="32"/>
          <w:szCs w:val="32"/>
          <w:lang w:val="en-US"/>
        </w:rPr>
      </w:pPr>
    </w:p>
    <w:p w14:paraId="0F05D0AC" w14:textId="77777777" w:rsidR="00A83BF6" w:rsidRDefault="00A83BF6" w:rsidP="00A83BF6">
      <w:pPr>
        <w:widowControl w:val="0"/>
        <w:tabs>
          <w:tab w:val="left" w:pos="220"/>
          <w:tab w:val="left" w:pos="720"/>
        </w:tabs>
        <w:autoSpaceDE w:val="0"/>
        <w:autoSpaceDN w:val="0"/>
        <w:adjustRightInd w:val="0"/>
        <w:spacing w:after="320"/>
        <w:ind w:left="720"/>
        <w:rPr>
          <w:rFonts w:ascii="Arial" w:hAnsi="Arial" w:cs="Arial"/>
          <w:sz w:val="32"/>
          <w:szCs w:val="32"/>
          <w:lang w:val="en-US"/>
        </w:rPr>
      </w:pPr>
    </w:p>
    <w:p w14:paraId="6D2313D9" w14:textId="77777777" w:rsidR="00A83BF6" w:rsidRDefault="00A83BF6" w:rsidP="00A83BF6">
      <w:pPr>
        <w:widowControl w:val="0"/>
        <w:tabs>
          <w:tab w:val="left" w:pos="220"/>
          <w:tab w:val="left" w:pos="720"/>
        </w:tabs>
        <w:autoSpaceDE w:val="0"/>
        <w:autoSpaceDN w:val="0"/>
        <w:adjustRightInd w:val="0"/>
        <w:spacing w:after="320"/>
        <w:ind w:left="720"/>
        <w:rPr>
          <w:rFonts w:ascii="Arial" w:hAnsi="Arial" w:cs="Arial"/>
          <w:sz w:val="32"/>
          <w:szCs w:val="32"/>
          <w:lang w:val="en-US"/>
        </w:rPr>
      </w:pPr>
    </w:p>
    <w:p w14:paraId="75BD62F7" w14:textId="77777777" w:rsidR="00A83BF6" w:rsidRDefault="00A83BF6" w:rsidP="00A83BF6">
      <w:pPr>
        <w:widowControl w:val="0"/>
        <w:tabs>
          <w:tab w:val="left" w:pos="220"/>
          <w:tab w:val="left" w:pos="720"/>
        </w:tabs>
        <w:autoSpaceDE w:val="0"/>
        <w:autoSpaceDN w:val="0"/>
        <w:adjustRightInd w:val="0"/>
        <w:spacing w:after="320"/>
        <w:ind w:left="720"/>
        <w:rPr>
          <w:rFonts w:ascii="Arial" w:hAnsi="Arial" w:cs="Arial"/>
          <w:sz w:val="32"/>
          <w:szCs w:val="32"/>
          <w:lang w:val="en-US"/>
        </w:rPr>
      </w:pPr>
    </w:p>
    <w:p w14:paraId="7D8A96BC" w14:textId="77777777" w:rsidR="00A83BF6" w:rsidRDefault="00A83BF6" w:rsidP="00A83BF6">
      <w:pPr>
        <w:widowControl w:val="0"/>
        <w:tabs>
          <w:tab w:val="left" w:pos="220"/>
          <w:tab w:val="left" w:pos="720"/>
        </w:tabs>
        <w:autoSpaceDE w:val="0"/>
        <w:autoSpaceDN w:val="0"/>
        <w:adjustRightInd w:val="0"/>
        <w:spacing w:after="320"/>
        <w:ind w:left="720"/>
        <w:rPr>
          <w:rFonts w:ascii="Arial" w:hAnsi="Arial" w:cs="Arial"/>
          <w:sz w:val="32"/>
          <w:szCs w:val="32"/>
          <w:lang w:val="en-US"/>
        </w:rPr>
      </w:pPr>
    </w:p>
    <w:p w14:paraId="48C5B7FC" w14:textId="77777777" w:rsidR="00A83BF6" w:rsidRDefault="00A83BF6" w:rsidP="00A83BF6">
      <w:pPr>
        <w:widowControl w:val="0"/>
        <w:tabs>
          <w:tab w:val="left" w:pos="220"/>
          <w:tab w:val="left" w:pos="720"/>
        </w:tabs>
        <w:autoSpaceDE w:val="0"/>
        <w:autoSpaceDN w:val="0"/>
        <w:adjustRightInd w:val="0"/>
        <w:spacing w:after="320"/>
        <w:ind w:left="720"/>
        <w:rPr>
          <w:rFonts w:ascii="Arial" w:hAnsi="Arial" w:cs="Arial"/>
          <w:sz w:val="32"/>
          <w:szCs w:val="32"/>
          <w:lang w:val="en-US"/>
        </w:rPr>
      </w:pPr>
    </w:p>
    <w:p w14:paraId="64302AF7" w14:textId="77777777" w:rsidR="00A83BF6" w:rsidRDefault="00A83BF6" w:rsidP="00A83BF6">
      <w:pPr>
        <w:widowControl w:val="0"/>
        <w:tabs>
          <w:tab w:val="left" w:pos="220"/>
          <w:tab w:val="left" w:pos="720"/>
        </w:tabs>
        <w:autoSpaceDE w:val="0"/>
        <w:autoSpaceDN w:val="0"/>
        <w:adjustRightInd w:val="0"/>
        <w:spacing w:after="320"/>
        <w:ind w:left="720"/>
        <w:rPr>
          <w:rFonts w:ascii="Arial" w:hAnsi="Arial" w:cs="Arial"/>
          <w:sz w:val="32"/>
          <w:szCs w:val="32"/>
          <w:lang w:val="en-US"/>
        </w:rPr>
      </w:pPr>
    </w:p>
    <w:p w14:paraId="26ED3F91" w14:textId="77777777" w:rsidR="000A3880" w:rsidRDefault="000A3880" w:rsidP="00A83BF6">
      <w:pPr>
        <w:widowControl w:val="0"/>
        <w:tabs>
          <w:tab w:val="left" w:pos="220"/>
          <w:tab w:val="left" w:pos="720"/>
        </w:tabs>
        <w:autoSpaceDE w:val="0"/>
        <w:autoSpaceDN w:val="0"/>
        <w:adjustRightInd w:val="0"/>
        <w:spacing w:after="320"/>
        <w:ind w:left="720"/>
        <w:rPr>
          <w:rFonts w:ascii="Arial" w:hAnsi="Arial" w:cs="Arial"/>
          <w:sz w:val="32"/>
          <w:szCs w:val="32"/>
          <w:lang w:val="en-US"/>
        </w:rPr>
        <w:sectPr w:rsidR="000A3880" w:rsidSect="007D442E">
          <w:pgSz w:w="12240" w:h="15840"/>
          <w:pgMar w:top="1440" w:right="1800" w:bottom="1440" w:left="1800" w:header="720" w:footer="720" w:gutter="0"/>
          <w:cols w:space="720"/>
          <w:noEndnote/>
        </w:sectPr>
      </w:pPr>
    </w:p>
    <w:p w14:paraId="76AC5E7C" w14:textId="77777777" w:rsidR="000A3880" w:rsidRDefault="009233A2" w:rsidP="000A3880">
      <w:pPr>
        <w:widowControl w:val="0"/>
        <w:tabs>
          <w:tab w:val="left" w:pos="220"/>
          <w:tab w:val="left" w:pos="720"/>
        </w:tabs>
        <w:autoSpaceDE w:val="0"/>
        <w:autoSpaceDN w:val="0"/>
        <w:adjustRightInd w:val="0"/>
        <w:spacing w:after="320"/>
        <w:ind w:left="720"/>
        <w:rPr>
          <w:rFonts w:ascii="Arial" w:hAnsi="Arial" w:cs="Arial"/>
          <w:sz w:val="32"/>
          <w:szCs w:val="32"/>
          <w:lang w:val="en-US"/>
        </w:rPr>
        <w:sectPr w:rsidR="000A3880" w:rsidSect="000A3880">
          <w:pgSz w:w="15840" w:h="12240" w:orient="landscape"/>
          <w:pgMar w:top="1800" w:right="1440" w:bottom="1800" w:left="1440" w:header="720" w:footer="720" w:gutter="0"/>
          <w:cols w:space="720"/>
          <w:noEndnote/>
        </w:sectPr>
      </w:pPr>
      <w:r>
        <w:rPr>
          <w:noProof/>
          <w:lang w:val="en-US"/>
        </w:rPr>
        <w:lastRenderedPageBreak/>
        <w:drawing>
          <wp:anchor distT="0" distB="0" distL="114300" distR="114300" simplePos="0" relativeHeight="251656704" behindDoc="0" locked="0" layoutInCell="1" allowOverlap="1" wp14:anchorId="59C29614" wp14:editId="19046618">
            <wp:simplePos x="0" y="0"/>
            <wp:positionH relativeFrom="column">
              <wp:posOffset>3749040</wp:posOffset>
            </wp:positionH>
            <wp:positionV relativeFrom="paragraph">
              <wp:posOffset>6659880</wp:posOffset>
            </wp:positionV>
            <wp:extent cx="5398770" cy="7640320"/>
            <wp:effectExtent l="0" t="0" r="0" b="0"/>
            <wp:wrapSquare wrapText="bothSides"/>
            <wp:docPr id="1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8770" cy="7640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5680" behindDoc="0" locked="0" layoutInCell="1" allowOverlap="1" wp14:anchorId="58CD5E9D" wp14:editId="59B39A34">
            <wp:simplePos x="0" y="0"/>
            <wp:positionH relativeFrom="column">
              <wp:posOffset>-913765</wp:posOffset>
            </wp:positionH>
            <wp:positionV relativeFrom="paragraph">
              <wp:posOffset>-1142365</wp:posOffset>
            </wp:positionV>
            <wp:extent cx="5432425" cy="7688580"/>
            <wp:effectExtent l="0" t="0" r="0" b="0"/>
            <wp:wrapSquare wrapText="bothSides"/>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2425" cy="7688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B1BFD2" w14:textId="77777777" w:rsidR="00C97082" w:rsidRDefault="00C97082" w:rsidP="000A3880">
      <w:pPr>
        <w:widowControl w:val="0"/>
        <w:tabs>
          <w:tab w:val="left" w:pos="220"/>
          <w:tab w:val="left" w:pos="720"/>
        </w:tabs>
        <w:autoSpaceDE w:val="0"/>
        <w:autoSpaceDN w:val="0"/>
        <w:adjustRightInd w:val="0"/>
        <w:spacing w:after="320"/>
        <w:rPr>
          <w:rFonts w:ascii="Arial" w:hAnsi="Arial" w:cs="Arial"/>
          <w:sz w:val="32"/>
          <w:szCs w:val="32"/>
          <w:lang w:val="en-US"/>
        </w:rPr>
      </w:pPr>
    </w:p>
    <w:p w14:paraId="3718B009" w14:textId="77777777" w:rsidR="00C97082" w:rsidRDefault="00C97082" w:rsidP="000A3880">
      <w:pPr>
        <w:widowControl w:val="0"/>
        <w:tabs>
          <w:tab w:val="left" w:pos="220"/>
          <w:tab w:val="left" w:pos="720"/>
        </w:tabs>
        <w:autoSpaceDE w:val="0"/>
        <w:autoSpaceDN w:val="0"/>
        <w:adjustRightInd w:val="0"/>
        <w:spacing w:after="320"/>
        <w:rPr>
          <w:rFonts w:ascii="Arial" w:hAnsi="Arial" w:cs="Arial"/>
          <w:sz w:val="32"/>
          <w:szCs w:val="32"/>
          <w:lang w:val="en-US"/>
        </w:rPr>
      </w:pPr>
    </w:p>
    <w:p w14:paraId="49260D74" w14:textId="77777777" w:rsidR="00C97082" w:rsidRDefault="00C97082" w:rsidP="000A3880">
      <w:pPr>
        <w:widowControl w:val="0"/>
        <w:tabs>
          <w:tab w:val="left" w:pos="220"/>
          <w:tab w:val="left" w:pos="720"/>
        </w:tabs>
        <w:autoSpaceDE w:val="0"/>
        <w:autoSpaceDN w:val="0"/>
        <w:adjustRightInd w:val="0"/>
        <w:spacing w:after="320"/>
        <w:rPr>
          <w:rFonts w:ascii="Arial" w:hAnsi="Arial" w:cs="Arial"/>
          <w:sz w:val="32"/>
          <w:szCs w:val="32"/>
          <w:lang w:val="en-US"/>
        </w:rPr>
      </w:pPr>
    </w:p>
    <w:p w14:paraId="53DF0038" w14:textId="77777777" w:rsidR="00C97082" w:rsidRDefault="00C97082" w:rsidP="000A3880">
      <w:pPr>
        <w:widowControl w:val="0"/>
        <w:tabs>
          <w:tab w:val="left" w:pos="220"/>
          <w:tab w:val="left" w:pos="720"/>
        </w:tabs>
        <w:autoSpaceDE w:val="0"/>
        <w:autoSpaceDN w:val="0"/>
        <w:adjustRightInd w:val="0"/>
        <w:spacing w:after="320"/>
        <w:rPr>
          <w:rFonts w:ascii="Arial" w:hAnsi="Arial" w:cs="Arial"/>
          <w:sz w:val="32"/>
          <w:szCs w:val="32"/>
          <w:lang w:val="en-US"/>
        </w:rPr>
      </w:pPr>
    </w:p>
    <w:p w14:paraId="2D183F75" w14:textId="77777777" w:rsidR="00C97082" w:rsidRDefault="00C97082" w:rsidP="000A3880">
      <w:pPr>
        <w:widowControl w:val="0"/>
        <w:tabs>
          <w:tab w:val="left" w:pos="220"/>
          <w:tab w:val="left" w:pos="720"/>
        </w:tabs>
        <w:autoSpaceDE w:val="0"/>
        <w:autoSpaceDN w:val="0"/>
        <w:adjustRightInd w:val="0"/>
        <w:spacing w:after="320"/>
        <w:rPr>
          <w:rFonts w:ascii="Arial" w:hAnsi="Arial" w:cs="Arial"/>
          <w:sz w:val="32"/>
          <w:szCs w:val="32"/>
          <w:lang w:val="en-US"/>
        </w:rPr>
      </w:pPr>
    </w:p>
    <w:p w14:paraId="1647408D" w14:textId="77777777" w:rsidR="00C97082" w:rsidRDefault="00C97082" w:rsidP="000A3880">
      <w:pPr>
        <w:widowControl w:val="0"/>
        <w:tabs>
          <w:tab w:val="left" w:pos="220"/>
          <w:tab w:val="left" w:pos="720"/>
        </w:tabs>
        <w:autoSpaceDE w:val="0"/>
        <w:autoSpaceDN w:val="0"/>
        <w:adjustRightInd w:val="0"/>
        <w:spacing w:after="320"/>
        <w:rPr>
          <w:rFonts w:ascii="Arial" w:hAnsi="Arial" w:cs="Arial"/>
          <w:sz w:val="32"/>
          <w:szCs w:val="32"/>
          <w:lang w:val="en-US"/>
        </w:rPr>
      </w:pPr>
    </w:p>
    <w:p w14:paraId="46841AEB" w14:textId="393CE332" w:rsidR="00D55A46" w:rsidRDefault="00D55A46" w:rsidP="00D55A46">
      <w:pPr>
        <w:pStyle w:val="Heading1"/>
        <w:spacing w:line="480" w:lineRule="auto"/>
        <w:jc w:val="center"/>
        <w:rPr>
          <w:color w:val="auto"/>
          <w:lang w:val="en-US"/>
        </w:rPr>
      </w:pPr>
      <w:bookmarkStart w:id="54" w:name="_Toc248572248"/>
      <w:bookmarkStart w:id="55" w:name="_Toc370749613"/>
      <w:bookmarkStart w:id="56" w:name="_Toc370751029"/>
      <w:r>
        <w:rPr>
          <w:color w:val="auto"/>
          <w:lang w:val="en-US"/>
        </w:rPr>
        <w:t xml:space="preserve">Appendix </w:t>
      </w:r>
      <w:r w:rsidR="006743F7">
        <w:rPr>
          <w:color w:val="auto"/>
          <w:lang w:val="en-US"/>
        </w:rPr>
        <w:t>8</w:t>
      </w:r>
      <w:bookmarkEnd w:id="54"/>
    </w:p>
    <w:p w14:paraId="55097DF7" w14:textId="77777777" w:rsidR="00CA78EA" w:rsidRPr="003B4718" w:rsidRDefault="00CA78EA" w:rsidP="003B4718">
      <w:pPr>
        <w:pStyle w:val="Heading4"/>
        <w:numPr>
          <w:ilvl w:val="0"/>
          <w:numId w:val="0"/>
        </w:numPr>
        <w:jc w:val="center"/>
        <w:rPr>
          <w:i w:val="0"/>
          <w:color w:val="auto"/>
          <w:sz w:val="28"/>
          <w:lang w:val="en-US"/>
        </w:rPr>
      </w:pPr>
      <w:bookmarkStart w:id="57" w:name="_Toc248572249"/>
      <w:r w:rsidRPr="003B4718">
        <w:rPr>
          <w:i w:val="0"/>
          <w:color w:val="auto"/>
          <w:sz w:val="28"/>
          <w:lang w:val="en-US"/>
        </w:rPr>
        <w:t>(Consultation: extracts from published RUG reports and emails to SGC)</w:t>
      </w:r>
      <w:bookmarkEnd w:id="55"/>
      <w:bookmarkEnd w:id="56"/>
      <w:bookmarkEnd w:id="57"/>
    </w:p>
    <w:p w14:paraId="68324957" w14:textId="77777777" w:rsidR="00C97082" w:rsidRDefault="00C97082" w:rsidP="00C97082">
      <w:pPr>
        <w:widowControl w:val="0"/>
        <w:tabs>
          <w:tab w:val="left" w:pos="220"/>
          <w:tab w:val="left" w:pos="720"/>
        </w:tabs>
        <w:autoSpaceDE w:val="0"/>
        <w:autoSpaceDN w:val="0"/>
        <w:adjustRightInd w:val="0"/>
        <w:spacing w:after="320"/>
        <w:rPr>
          <w:rFonts w:ascii="Arial" w:hAnsi="Arial" w:cs="Arial"/>
          <w:sz w:val="32"/>
          <w:szCs w:val="32"/>
          <w:lang w:val="en-US"/>
        </w:rPr>
      </w:pPr>
    </w:p>
    <w:p w14:paraId="6C347BEC" w14:textId="77777777" w:rsidR="00CA78EA" w:rsidRDefault="00CA78EA" w:rsidP="00C97082">
      <w:pPr>
        <w:widowControl w:val="0"/>
        <w:tabs>
          <w:tab w:val="left" w:pos="220"/>
          <w:tab w:val="left" w:pos="720"/>
        </w:tabs>
        <w:autoSpaceDE w:val="0"/>
        <w:autoSpaceDN w:val="0"/>
        <w:adjustRightInd w:val="0"/>
        <w:spacing w:after="320"/>
        <w:rPr>
          <w:rFonts w:ascii="Arial" w:hAnsi="Arial" w:cs="Arial"/>
          <w:sz w:val="32"/>
          <w:szCs w:val="32"/>
          <w:lang w:val="en-US"/>
        </w:rPr>
      </w:pPr>
    </w:p>
    <w:p w14:paraId="34830D76" w14:textId="77777777" w:rsidR="00CA78EA" w:rsidRDefault="00CA78EA" w:rsidP="00C97082">
      <w:pPr>
        <w:widowControl w:val="0"/>
        <w:tabs>
          <w:tab w:val="left" w:pos="220"/>
          <w:tab w:val="left" w:pos="720"/>
        </w:tabs>
        <w:autoSpaceDE w:val="0"/>
        <w:autoSpaceDN w:val="0"/>
        <w:adjustRightInd w:val="0"/>
        <w:spacing w:after="320"/>
        <w:rPr>
          <w:rFonts w:ascii="Arial" w:hAnsi="Arial" w:cs="Arial"/>
          <w:sz w:val="32"/>
          <w:szCs w:val="32"/>
          <w:lang w:val="en-US"/>
        </w:rPr>
      </w:pPr>
    </w:p>
    <w:p w14:paraId="22A8441B" w14:textId="77777777" w:rsidR="00CA78EA" w:rsidRDefault="00CA78EA" w:rsidP="00C97082">
      <w:pPr>
        <w:widowControl w:val="0"/>
        <w:tabs>
          <w:tab w:val="left" w:pos="220"/>
          <w:tab w:val="left" w:pos="720"/>
        </w:tabs>
        <w:autoSpaceDE w:val="0"/>
        <w:autoSpaceDN w:val="0"/>
        <w:adjustRightInd w:val="0"/>
        <w:spacing w:after="320"/>
        <w:rPr>
          <w:rFonts w:ascii="Arial" w:hAnsi="Arial" w:cs="Arial"/>
          <w:sz w:val="32"/>
          <w:szCs w:val="32"/>
          <w:lang w:val="en-US"/>
        </w:rPr>
      </w:pPr>
    </w:p>
    <w:p w14:paraId="2C498A4A" w14:textId="77777777" w:rsidR="00CA78EA" w:rsidRDefault="00CA78EA" w:rsidP="00C97082">
      <w:pPr>
        <w:widowControl w:val="0"/>
        <w:tabs>
          <w:tab w:val="left" w:pos="220"/>
          <w:tab w:val="left" w:pos="720"/>
        </w:tabs>
        <w:autoSpaceDE w:val="0"/>
        <w:autoSpaceDN w:val="0"/>
        <w:adjustRightInd w:val="0"/>
        <w:spacing w:after="320"/>
        <w:rPr>
          <w:rFonts w:ascii="Arial" w:hAnsi="Arial" w:cs="Arial"/>
          <w:sz w:val="32"/>
          <w:szCs w:val="32"/>
          <w:lang w:val="en-US"/>
        </w:rPr>
      </w:pPr>
    </w:p>
    <w:p w14:paraId="1C4B017E" w14:textId="77777777" w:rsidR="00CA78EA" w:rsidRDefault="00CA78EA" w:rsidP="00C97082">
      <w:pPr>
        <w:widowControl w:val="0"/>
        <w:tabs>
          <w:tab w:val="left" w:pos="220"/>
          <w:tab w:val="left" w:pos="720"/>
        </w:tabs>
        <w:autoSpaceDE w:val="0"/>
        <w:autoSpaceDN w:val="0"/>
        <w:adjustRightInd w:val="0"/>
        <w:spacing w:after="320"/>
        <w:rPr>
          <w:rFonts w:ascii="Arial" w:hAnsi="Arial" w:cs="Arial"/>
          <w:sz w:val="32"/>
          <w:szCs w:val="32"/>
          <w:lang w:val="en-US"/>
        </w:rPr>
      </w:pPr>
    </w:p>
    <w:p w14:paraId="0484F2A1" w14:textId="77777777" w:rsidR="00CA78EA" w:rsidRDefault="00CA78EA" w:rsidP="00C97082">
      <w:pPr>
        <w:widowControl w:val="0"/>
        <w:tabs>
          <w:tab w:val="left" w:pos="220"/>
          <w:tab w:val="left" w:pos="720"/>
        </w:tabs>
        <w:autoSpaceDE w:val="0"/>
        <w:autoSpaceDN w:val="0"/>
        <w:adjustRightInd w:val="0"/>
        <w:spacing w:after="320"/>
        <w:rPr>
          <w:rFonts w:ascii="Arial" w:hAnsi="Arial" w:cs="Arial"/>
          <w:sz w:val="32"/>
          <w:szCs w:val="32"/>
          <w:lang w:val="en-US"/>
        </w:rPr>
      </w:pPr>
    </w:p>
    <w:p w14:paraId="7B5CB246" w14:textId="77777777" w:rsidR="00CA78EA" w:rsidRDefault="00CA78EA" w:rsidP="00C97082">
      <w:pPr>
        <w:widowControl w:val="0"/>
        <w:tabs>
          <w:tab w:val="left" w:pos="220"/>
          <w:tab w:val="left" w:pos="720"/>
        </w:tabs>
        <w:autoSpaceDE w:val="0"/>
        <w:autoSpaceDN w:val="0"/>
        <w:adjustRightInd w:val="0"/>
        <w:spacing w:after="320"/>
        <w:rPr>
          <w:rFonts w:ascii="Arial" w:hAnsi="Arial" w:cs="Arial"/>
          <w:sz w:val="32"/>
          <w:szCs w:val="32"/>
          <w:lang w:val="en-US"/>
        </w:rPr>
      </w:pPr>
    </w:p>
    <w:p w14:paraId="2E301294" w14:textId="77777777" w:rsidR="00CA78EA" w:rsidRDefault="00CA78EA" w:rsidP="00C97082">
      <w:pPr>
        <w:widowControl w:val="0"/>
        <w:tabs>
          <w:tab w:val="left" w:pos="220"/>
          <w:tab w:val="left" w:pos="720"/>
        </w:tabs>
        <w:autoSpaceDE w:val="0"/>
        <w:autoSpaceDN w:val="0"/>
        <w:adjustRightInd w:val="0"/>
        <w:spacing w:after="320"/>
        <w:rPr>
          <w:rFonts w:ascii="Arial" w:hAnsi="Arial" w:cs="Arial"/>
          <w:sz w:val="32"/>
          <w:szCs w:val="32"/>
          <w:lang w:val="en-US"/>
        </w:rPr>
      </w:pPr>
    </w:p>
    <w:p w14:paraId="05458805" w14:textId="77777777" w:rsidR="00CA78EA" w:rsidRDefault="00CA78EA" w:rsidP="00C97082">
      <w:pPr>
        <w:widowControl w:val="0"/>
        <w:tabs>
          <w:tab w:val="left" w:pos="220"/>
          <w:tab w:val="left" w:pos="720"/>
        </w:tabs>
        <w:autoSpaceDE w:val="0"/>
        <w:autoSpaceDN w:val="0"/>
        <w:adjustRightInd w:val="0"/>
        <w:spacing w:after="320"/>
        <w:rPr>
          <w:rFonts w:ascii="Arial" w:hAnsi="Arial" w:cs="Arial"/>
          <w:sz w:val="32"/>
          <w:szCs w:val="32"/>
          <w:lang w:val="en-US"/>
        </w:rPr>
      </w:pPr>
    </w:p>
    <w:p w14:paraId="577FC988" w14:textId="77777777" w:rsidR="00CA78EA" w:rsidRDefault="00CA78EA" w:rsidP="00C97082">
      <w:pPr>
        <w:widowControl w:val="0"/>
        <w:tabs>
          <w:tab w:val="left" w:pos="220"/>
          <w:tab w:val="left" w:pos="720"/>
        </w:tabs>
        <w:autoSpaceDE w:val="0"/>
        <w:autoSpaceDN w:val="0"/>
        <w:adjustRightInd w:val="0"/>
        <w:spacing w:after="320"/>
        <w:rPr>
          <w:rFonts w:ascii="Arial" w:hAnsi="Arial" w:cs="Arial"/>
          <w:sz w:val="32"/>
          <w:szCs w:val="32"/>
          <w:lang w:val="en-US"/>
        </w:rPr>
      </w:pPr>
    </w:p>
    <w:p w14:paraId="5C635C91" w14:textId="77777777" w:rsidR="00CA7F95" w:rsidRDefault="00CA7F95" w:rsidP="0094534C">
      <w:pPr>
        <w:widowControl w:val="0"/>
        <w:tabs>
          <w:tab w:val="left" w:pos="220"/>
          <w:tab w:val="left" w:pos="720"/>
        </w:tabs>
        <w:autoSpaceDE w:val="0"/>
        <w:autoSpaceDN w:val="0"/>
        <w:adjustRightInd w:val="0"/>
        <w:spacing w:after="320"/>
        <w:rPr>
          <w:b/>
          <w:sz w:val="28"/>
          <w:lang w:val="en-US"/>
        </w:rPr>
      </w:pPr>
    </w:p>
    <w:p w14:paraId="6AE311AC" w14:textId="77777777" w:rsidR="00CA7F95" w:rsidRPr="00CA7F95" w:rsidRDefault="00CA7F95" w:rsidP="00CA7F95">
      <w:pPr>
        <w:widowControl w:val="0"/>
        <w:tabs>
          <w:tab w:val="left" w:pos="220"/>
          <w:tab w:val="left" w:pos="720"/>
        </w:tabs>
        <w:autoSpaceDE w:val="0"/>
        <w:autoSpaceDN w:val="0"/>
        <w:adjustRightInd w:val="0"/>
        <w:spacing w:after="320"/>
        <w:jc w:val="center"/>
        <w:rPr>
          <w:b/>
          <w:sz w:val="28"/>
          <w:lang w:val="en-US"/>
        </w:rPr>
      </w:pPr>
      <w:r w:rsidRPr="00CA7F95">
        <w:rPr>
          <w:b/>
          <w:sz w:val="28"/>
          <w:lang w:val="en-US"/>
        </w:rPr>
        <w:t xml:space="preserve">Requests for </w:t>
      </w:r>
      <w:r>
        <w:rPr>
          <w:b/>
          <w:sz w:val="28"/>
          <w:lang w:val="en-US"/>
        </w:rPr>
        <w:t>local people to be involved: creation of a</w:t>
      </w:r>
      <w:r w:rsidRPr="00CA7F95">
        <w:rPr>
          <w:b/>
          <w:sz w:val="28"/>
          <w:lang w:val="en-US"/>
        </w:rPr>
        <w:t xml:space="preserve"> Community Board</w:t>
      </w:r>
    </w:p>
    <w:p w14:paraId="2429DC03" w14:textId="77777777" w:rsidR="00CA78EA" w:rsidRPr="00CA78EA" w:rsidRDefault="00CA78EA" w:rsidP="00C5683B">
      <w:pPr>
        <w:widowControl w:val="0"/>
        <w:tabs>
          <w:tab w:val="left" w:pos="220"/>
          <w:tab w:val="left" w:pos="720"/>
        </w:tabs>
        <w:autoSpaceDE w:val="0"/>
        <w:autoSpaceDN w:val="0"/>
        <w:adjustRightInd w:val="0"/>
        <w:spacing w:after="320"/>
        <w:jc w:val="center"/>
        <w:rPr>
          <w:b/>
          <w:lang w:val="en-US"/>
        </w:rPr>
      </w:pPr>
      <w:r w:rsidRPr="00CA78EA">
        <w:rPr>
          <w:b/>
          <w:lang w:val="en-US"/>
        </w:rPr>
        <w:t>FCN: Frenchay Community News (monthly local magazine, distribution about 2300)</w:t>
      </w:r>
    </w:p>
    <w:p w14:paraId="74EA218C" w14:textId="77777777" w:rsidR="00CA78EA" w:rsidRPr="00BB1370" w:rsidRDefault="00CA78EA" w:rsidP="00FB2F10">
      <w:pPr>
        <w:pStyle w:val="ListParagraph"/>
        <w:numPr>
          <w:ilvl w:val="0"/>
          <w:numId w:val="30"/>
        </w:numPr>
        <w:rPr>
          <w:lang w:val="en-US"/>
        </w:rPr>
      </w:pPr>
      <w:r w:rsidRPr="00BB1370">
        <w:rPr>
          <w:lang w:val="en-US"/>
        </w:rPr>
        <w:t>FCN: RUG report N</w:t>
      </w:r>
      <w:r w:rsidRPr="00BB1370">
        <w:rPr>
          <w:vertAlign w:val="superscript"/>
          <w:lang w:val="en-US"/>
        </w:rPr>
        <w:t>o</w:t>
      </w:r>
      <w:r w:rsidRPr="00BB1370">
        <w:rPr>
          <w:lang w:val="en-US"/>
        </w:rPr>
        <w:t>1, September 2012</w:t>
      </w:r>
    </w:p>
    <w:p w14:paraId="5515FC7B" w14:textId="77777777" w:rsidR="00C97082" w:rsidRPr="00BB1370" w:rsidRDefault="00CA78EA" w:rsidP="00BB1370">
      <w:pPr>
        <w:pStyle w:val="ListParagraph"/>
        <w:rPr>
          <w:b/>
          <w:i/>
        </w:rPr>
      </w:pPr>
      <w:r w:rsidRPr="00BB1370">
        <w:rPr>
          <w:b/>
          <w:i/>
        </w:rPr>
        <w:t>“A common theme from residents is the feeling of not having been adequately consulted…”</w:t>
      </w:r>
    </w:p>
    <w:p w14:paraId="4783E801" w14:textId="77777777" w:rsidR="009C4DF0" w:rsidRDefault="009C4DF0" w:rsidP="00CA78EA">
      <w:pPr>
        <w:rPr>
          <w:b/>
          <w:i/>
        </w:rPr>
      </w:pPr>
    </w:p>
    <w:p w14:paraId="2A6848BA" w14:textId="77777777" w:rsidR="009C4DF0" w:rsidRPr="00BB1370" w:rsidRDefault="009C4DF0" w:rsidP="00FB2F10">
      <w:pPr>
        <w:pStyle w:val="ListParagraph"/>
        <w:numPr>
          <w:ilvl w:val="0"/>
          <w:numId w:val="30"/>
        </w:numPr>
        <w:rPr>
          <w:lang w:val="en-US"/>
        </w:rPr>
      </w:pPr>
      <w:r w:rsidRPr="00BB1370">
        <w:rPr>
          <w:lang w:val="en-US"/>
        </w:rPr>
        <w:t>FCN: RUG report N</w:t>
      </w:r>
      <w:r w:rsidRPr="00BB1370">
        <w:rPr>
          <w:vertAlign w:val="superscript"/>
          <w:lang w:val="en-US"/>
        </w:rPr>
        <w:t>o</w:t>
      </w:r>
      <w:r w:rsidRPr="00BB1370">
        <w:rPr>
          <w:lang w:val="en-US"/>
        </w:rPr>
        <w:t>3, November 2012</w:t>
      </w:r>
    </w:p>
    <w:p w14:paraId="7DBAE3A7" w14:textId="77777777" w:rsidR="009C4DF0" w:rsidRPr="00BB1370" w:rsidRDefault="009C4DF0" w:rsidP="00BB1370">
      <w:pPr>
        <w:pStyle w:val="ListParagraph"/>
        <w:jc w:val="both"/>
        <w:rPr>
          <w:b/>
          <w:i/>
          <w:color w:val="1A1A1A"/>
          <w:lang w:eastAsia="ja-JP"/>
        </w:rPr>
      </w:pPr>
      <w:r w:rsidRPr="00BB1370">
        <w:rPr>
          <w:b/>
          <w:i/>
        </w:rPr>
        <w:t>“…</w:t>
      </w:r>
      <w:proofErr w:type="gramStart"/>
      <w:r w:rsidRPr="00BB1370">
        <w:rPr>
          <w:b/>
          <w:i/>
        </w:rPr>
        <w:t>it</w:t>
      </w:r>
      <w:proofErr w:type="gramEnd"/>
      <w:r w:rsidRPr="00BB1370">
        <w:rPr>
          <w:b/>
          <w:i/>
        </w:rPr>
        <w:t xml:space="preserve"> has been widely acknowledged that the local residents, who will have to live with the resultant development, should participate in the planning process… </w:t>
      </w:r>
      <w:r w:rsidRPr="00BB1370">
        <w:rPr>
          <w:b/>
          <w:i/>
          <w:color w:val="1A1A1A"/>
          <w:lang w:eastAsia="ja-JP"/>
        </w:rPr>
        <w:t>we recommend that GVA establish a ‘Community Board’, similar to the one being created by Linden Homes/NBT to advise on the redevelopment of the Blackberry Hill Hospital site.”</w:t>
      </w:r>
    </w:p>
    <w:p w14:paraId="05BC86F1" w14:textId="77777777" w:rsidR="009C4DF0" w:rsidRPr="009C4DF0" w:rsidRDefault="009C4DF0" w:rsidP="009C4DF0">
      <w:pPr>
        <w:jc w:val="both"/>
        <w:rPr>
          <w:b/>
          <w:i/>
        </w:rPr>
      </w:pPr>
    </w:p>
    <w:p w14:paraId="2C917609" w14:textId="77777777" w:rsidR="009C4DF0" w:rsidRPr="00BB1370" w:rsidRDefault="009C4DF0" w:rsidP="00FB2F10">
      <w:pPr>
        <w:pStyle w:val="ListParagraph"/>
        <w:numPr>
          <w:ilvl w:val="0"/>
          <w:numId w:val="30"/>
        </w:numPr>
        <w:rPr>
          <w:lang w:val="en-US"/>
        </w:rPr>
      </w:pPr>
      <w:r w:rsidRPr="00BB1370">
        <w:rPr>
          <w:lang w:val="en-US"/>
        </w:rPr>
        <w:t>FCN: RUG report N</w:t>
      </w:r>
      <w:r w:rsidRPr="00BB1370">
        <w:rPr>
          <w:vertAlign w:val="superscript"/>
          <w:lang w:val="en-US"/>
        </w:rPr>
        <w:t>o</w:t>
      </w:r>
      <w:r w:rsidR="0093775E" w:rsidRPr="00BB1370">
        <w:rPr>
          <w:lang w:val="en-US"/>
        </w:rPr>
        <w:t>4</w:t>
      </w:r>
      <w:r w:rsidRPr="00BB1370">
        <w:rPr>
          <w:lang w:val="en-US"/>
        </w:rPr>
        <w:t xml:space="preserve">, </w:t>
      </w:r>
      <w:r w:rsidR="0093775E" w:rsidRPr="00BB1370">
        <w:rPr>
          <w:lang w:val="en-US"/>
        </w:rPr>
        <w:t xml:space="preserve">December </w:t>
      </w:r>
      <w:r w:rsidRPr="00BB1370">
        <w:rPr>
          <w:lang w:val="en-US"/>
        </w:rPr>
        <w:t>2012</w:t>
      </w:r>
    </w:p>
    <w:p w14:paraId="636A10BB" w14:textId="77777777" w:rsidR="0093775E" w:rsidRPr="00BB1370" w:rsidRDefault="0093775E" w:rsidP="00BB1370">
      <w:pPr>
        <w:pStyle w:val="ListParagraph"/>
        <w:jc w:val="both"/>
        <w:rPr>
          <w:b/>
          <w:i/>
          <w:szCs w:val="28"/>
        </w:rPr>
      </w:pPr>
      <w:r w:rsidRPr="00BB1370">
        <w:rPr>
          <w:b/>
          <w:i/>
          <w:szCs w:val="28"/>
        </w:rPr>
        <w:t>“RUG now feels very strongly that there needs to be meaningful engagement with the community about the development and we suggest that the best way to achieve this is by the creation of a ‘Community Board’… to work with GVA and the North Bristol Health Trust, to develop a new vision for what is best for Frenchay.”</w:t>
      </w:r>
    </w:p>
    <w:p w14:paraId="7710D17D" w14:textId="77777777" w:rsidR="009C4DF0" w:rsidRPr="00CA78EA" w:rsidRDefault="009C4DF0" w:rsidP="009C4DF0">
      <w:pPr>
        <w:rPr>
          <w:lang w:val="en-US"/>
        </w:rPr>
      </w:pPr>
    </w:p>
    <w:p w14:paraId="5B419667" w14:textId="77777777" w:rsidR="009C4DF0" w:rsidRPr="00BB1370" w:rsidRDefault="009C4DF0" w:rsidP="00FB2F10">
      <w:pPr>
        <w:pStyle w:val="ListParagraph"/>
        <w:numPr>
          <w:ilvl w:val="0"/>
          <w:numId w:val="30"/>
        </w:numPr>
        <w:rPr>
          <w:lang w:val="en-US"/>
        </w:rPr>
      </w:pPr>
      <w:r w:rsidRPr="00BB1370">
        <w:rPr>
          <w:lang w:val="en-US"/>
        </w:rPr>
        <w:t>FCN: RUG report N</w:t>
      </w:r>
      <w:r w:rsidRPr="00BB1370">
        <w:rPr>
          <w:vertAlign w:val="superscript"/>
          <w:lang w:val="en-US"/>
        </w:rPr>
        <w:t>o</w:t>
      </w:r>
      <w:r w:rsidR="00DC727B" w:rsidRPr="00BB1370">
        <w:rPr>
          <w:lang w:val="en-US"/>
        </w:rPr>
        <w:t>8</w:t>
      </w:r>
      <w:r w:rsidRPr="00BB1370">
        <w:rPr>
          <w:lang w:val="en-US"/>
        </w:rPr>
        <w:t xml:space="preserve">, </w:t>
      </w:r>
      <w:r w:rsidR="00A142F2" w:rsidRPr="00BB1370">
        <w:rPr>
          <w:lang w:val="en-US"/>
        </w:rPr>
        <w:t>April</w:t>
      </w:r>
      <w:r w:rsidRPr="00BB1370">
        <w:rPr>
          <w:lang w:val="en-US"/>
        </w:rPr>
        <w:t xml:space="preserve"> 201</w:t>
      </w:r>
      <w:r w:rsidR="00CA7F95" w:rsidRPr="00BB1370">
        <w:rPr>
          <w:lang w:val="en-US"/>
        </w:rPr>
        <w:t>3</w:t>
      </w:r>
    </w:p>
    <w:p w14:paraId="7E33E021" w14:textId="77777777" w:rsidR="00A142F2" w:rsidRPr="00BB1370" w:rsidRDefault="00A142F2" w:rsidP="00BB1370">
      <w:pPr>
        <w:pStyle w:val="ListParagraph"/>
        <w:widowControl w:val="0"/>
        <w:autoSpaceDE w:val="0"/>
        <w:autoSpaceDN w:val="0"/>
        <w:adjustRightInd w:val="0"/>
        <w:jc w:val="both"/>
        <w:rPr>
          <w:b/>
          <w:i/>
          <w:color w:val="1A1A1A"/>
          <w:lang w:val="en-US"/>
        </w:rPr>
      </w:pPr>
      <w:r w:rsidRPr="00BB1370">
        <w:rPr>
          <w:b/>
          <w:i/>
          <w:iCs/>
          <w:color w:val="1A1A1A"/>
          <w:lang w:val="en-US"/>
        </w:rPr>
        <w:t>“RUG will do its best to continue to liaise with SGC, keep residents informed of the progress of the OPA, and try to secure the community’s involvement in the process.”</w:t>
      </w:r>
    </w:p>
    <w:p w14:paraId="272A55B7" w14:textId="77777777" w:rsidR="0093775E" w:rsidRPr="00CA78EA" w:rsidRDefault="0093775E" w:rsidP="009C4DF0">
      <w:pPr>
        <w:rPr>
          <w:lang w:val="en-US"/>
        </w:rPr>
      </w:pPr>
    </w:p>
    <w:p w14:paraId="1E270D8C" w14:textId="77777777" w:rsidR="009C4DF0" w:rsidRPr="00BB1370" w:rsidRDefault="009C4DF0" w:rsidP="00FB2F10">
      <w:pPr>
        <w:pStyle w:val="ListParagraph"/>
        <w:numPr>
          <w:ilvl w:val="0"/>
          <w:numId w:val="30"/>
        </w:numPr>
        <w:rPr>
          <w:lang w:val="en-US"/>
        </w:rPr>
      </w:pPr>
      <w:r w:rsidRPr="00BB1370">
        <w:rPr>
          <w:lang w:val="en-US"/>
        </w:rPr>
        <w:t>FCN: RUG report N</w:t>
      </w:r>
      <w:r w:rsidRPr="00BB1370">
        <w:rPr>
          <w:vertAlign w:val="superscript"/>
          <w:lang w:val="en-US"/>
        </w:rPr>
        <w:t>o</w:t>
      </w:r>
      <w:r w:rsidRPr="00BB1370">
        <w:rPr>
          <w:lang w:val="en-US"/>
        </w:rPr>
        <w:t>1</w:t>
      </w:r>
      <w:r w:rsidR="00DC727B" w:rsidRPr="00BB1370">
        <w:rPr>
          <w:lang w:val="en-US"/>
        </w:rPr>
        <w:t>2</w:t>
      </w:r>
      <w:r w:rsidRPr="00BB1370">
        <w:rPr>
          <w:lang w:val="en-US"/>
        </w:rPr>
        <w:t xml:space="preserve">, </w:t>
      </w:r>
      <w:r w:rsidR="00A142F2" w:rsidRPr="00BB1370">
        <w:rPr>
          <w:lang w:val="en-US"/>
        </w:rPr>
        <w:t xml:space="preserve">August </w:t>
      </w:r>
      <w:r w:rsidR="00CA7F95" w:rsidRPr="00BB1370">
        <w:rPr>
          <w:lang w:val="en-US"/>
        </w:rPr>
        <w:t>2013</w:t>
      </w:r>
    </w:p>
    <w:p w14:paraId="5B3F72F3" w14:textId="77777777" w:rsidR="00A142F2" w:rsidRPr="00931D7E" w:rsidRDefault="00931D7E" w:rsidP="00931D7E">
      <w:pPr>
        <w:ind w:left="720"/>
        <w:rPr>
          <w:b/>
          <w:i/>
          <w:lang w:val="en-US"/>
        </w:rPr>
      </w:pPr>
      <w:r w:rsidRPr="00931D7E">
        <w:rPr>
          <w:b/>
          <w:i/>
          <w:lang w:val="en-US"/>
        </w:rPr>
        <w:t>“RUG, therefore, recommends a new plan is drawn up with which residents of Frenchay are invited to play an active role.”</w:t>
      </w:r>
    </w:p>
    <w:p w14:paraId="2C29ABDF" w14:textId="77777777" w:rsidR="009C4DF0" w:rsidRPr="00BB1370" w:rsidRDefault="009C4DF0" w:rsidP="00FB2F10">
      <w:pPr>
        <w:pStyle w:val="ListParagraph"/>
        <w:numPr>
          <w:ilvl w:val="0"/>
          <w:numId w:val="30"/>
        </w:numPr>
        <w:rPr>
          <w:lang w:val="en-US"/>
        </w:rPr>
      </w:pPr>
      <w:r w:rsidRPr="00BB1370">
        <w:rPr>
          <w:lang w:val="en-US"/>
        </w:rPr>
        <w:t>FCN: RUG report N</w:t>
      </w:r>
      <w:r w:rsidRPr="00BB1370">
        <w:rPr>
          <w:vertAlign w:val="superscript"/>
          <w:lang w:val="en-US"/>
        </w:rPr>
        <w:t>o</w:t>
      </w:r>
      <w:r w:rsidRPr="00BB1370">
        <w:rPr>
          <w:lang w:val="en-US"/>
        </w:rPr>
        <w:t>1</w:t>
      </w:r>
      <w:r w:rsidR="00DC727B" w:rsidRPr="00BB1370">
        <w:rPr>
          <w:lang w:val="en-US"/>
        </w:rPr>
        <w:t>4</w:t>
      </w:r>
      <w:r w:rsidRPr="00BB1370">
        <w:rPr>
          <w:lang w:val="en-US"/>
        </w:rPr>
        <w:t xml:space="preserve">, </w:t>
      </w:r>
      <w:r w:rsidR="00D039EA" w:rsidRPr="00BB1370">
        <w:rPr>
          <w:lang w:val="en-US"/>
        </w:rPr>
        <w:t>October</w:t>
      </w:r>
      <w:r w:rsidR="00CA7F95" w:rsidRPr="00BB1370">
        <w:rPr>
          <w:lang w:val="en-US"/>
        </w:rPr>
        <w:t xml:space="preserve"> 2013</w:t>
      </w:r>
    </w:p>
    <w:p w14:paraId="55B34A73" w14:textId="77777777" w:rsidR="00A142F2" w:rsidRPr="00A47E0D" w:rsidRDefault="00A47E0D" w:rsidP="00A47E0D">
      <w:pPr>
        <w:ind w:left="720"/>
        <w:rPr>
          <w:b/>
          <w:i/>
          <w:lang w:val="en-US"/>
        </w:rPr>
      </w:pPr>
      <w:r w:rsidRPr="00A47E0D">
        <w:rPr>
          <w:b/>
          <w:i/>
          <w:lang w:val="en-US"/>
        </w:rPr>
        <w:t xml:space="preserve">“We still hope, even at this late stage, that NBHT will </w:t>
      </w:r>
      <w:proofErr w:type="spellStart"/>
      <w:r w:rsidRPr="00A47E0D">
        <w:rPr>
          <w:b/>
          <w:i/>
          <w:lang w:val="en-US"/>
        </w:rPr>
        <w:t>recognise</w:t>
      </w:r>
      <w:proofErr w:type="spellEnd"/>
      <w:r w:rsidRPr="00A47E0D">
        <w:rPr>
          <w:b/>
          <w:i/>
          <w:lang w:val="en-US"/>
        </w:rPr>
        <w:t xml:space="preserve"> the moral and legal rights of residents to influence change within their community and initiate a ‘Community Board’ within which both RUG and GVA can work together to </w:t>
      </w:r>
      <w:proofErr w:type="spellStart"/>
      <w:r w:rsidRPr="00A47E0D">
        <w:rPr>
          <w:b/>
          <w:i/>
          <w:lang w:val="en-US"/>
        </w:rPr>
        <w:t>fulfil</w:t>
      </w:r>
      <w:proofErr w:type="spellEnd"/>
      <w:r w:rsidRPr="00A47E0D">
        <w:rPr>
          <w:b/>
          <w:i/>
          <w:lang w:val="en-US"/>
        </w:rPr>
        <w:t xml:space="preserve"> the original concept of creating a ‘lasting legacy for Frenchay that all, now and in the future, will admire and enjoy’.”</w:t>
      </w:r>
    </w:p>
    <w:p w14:paraId="5A3BFFB5" w14:textId="77777777" w:rsidR="00CA7F95" w:rsidRPr="00BB1370" w:rsidRDefault="009C4DF0" w:rsidP="00FB2F10">
      <w:pPr>
        <w:pStyle w:val="ListParagraph"/>
        <w:numPr>
          <w:ilvl w:val="0"/>
          <w:numId w:val="30"/>
        </w:numPr>
        <w:rPr>
          <w:lang w:val="en-US"/>
        </w:rPr>
      </w:pPr>
      <w:r w:rsidRPr="00BB1370">
        <w:rPr>
          <w:lang w:val="en-US"/>
        </w:rPr>
        <w:t>FCN: RUG report N</w:t>
      </w:r>
      <w:r w:rsidRPr="00BB1370">
        <w:rPr>
          <w:vertAlign w:val="superscript"/>
          <w:lang w:val="en-US"/>
        </w:rPr>
        <w:t>o</w:t>
      </w:r>
      <w:r w:rsidRPr="00BB1370">
        <w:rPr>
          <w:lang w:val="en-US"/>
        </w:rPr>
        <w:t>1</w:t>
      </w:r>
      <w:r w:rsidR="00DC727B" w:rsidRPr="00BB1370">
        <w:rPr>
          <w:lang w:val="en-US"/>
        </w:rPr>
        <w:t>5</w:t>
      </w:r>
      <w:r w:rsidRPr="00BB1370">
        <w:rPr>
          <w:lang w:val="en-US"/>
        </w:rPr>
        <w:t xml:space="preserve">, </w:t>
      </w:r>
      <w:r w:rsidR="00CA7F95" w:rsidRPr="00BB1370">
        <w:rPr>
          <w:lang w:val="en-US"/>
        </w:rPr>
        <w:t>November</w:t>
      </w:r>
      <w:r w:rsidRPr="00BB1370">
        <w:rPr>
          <w:lang w:val="en-US"/>
        </w:rPr>
        <w:t xml:space="preserve"> 20</w:t>
      </w:r>
      <w:r w:rsidR="00CA7F95" w:rsidRPr="00BB1370">
        <w:rPr>
          <w:lang w:val="en-US"/>
        </w:rPr>
        <w:t>13</w:t>
      </w:r>
    </w:p>
    <w:p w14:paraId="4ACDAC1A" w14:textId="77777777" w:rsidR="00CA7F95" w:rsidRDefault="00CA7F95" w:rsidP="00BB1370">
      <w:pPr>
        <w:pStyle w:val="ListParagraph"/>
        <w:rPr>
          <w:b/>
          <w:i/>
          <w:szCs w:val="28"/>
        </w:rPr>
      </w:pPr>
      <w:r w:rsidRPr="00BB1370">
        <w:rPr>
          <w:b/>
          <w:i/>
          <w:szCs w:val="28"/>
        </w:rPr>
        <w:t>“…</w:t>
      </w:r>
      <w:proofErr w:type="gramStart"/>
      <w:r w:rsidRPr="00BB1370">
        <w:rPr>
          <w:b/>
          <w:i/>
          <w:szCs w:val="28"/>
        </w:rPr>
        <w:t>the</w:t>
      </w:r>
      <w:proofErr w:type="gramEnd"/>
      <w:r w:rsidRPr="00BB1370">
        <w:rPr>
          <w:b/>
          <w:i/>
          <w:szCs w:val="28"/>
        </w:rPr>
        <w:t xml:space="preserve"> moral and legal rights of residents to influence the redevelopment of the Hospital site would be publicly acknowledged with the initiation of a </w:t>
      </w:r>
      <w:r w:rsidR="00BB1370">
        <w:rPr>
          <w:b/>
          <w:i/>
          <w:szCs w:val="28"/>
        </w:rPr>
        <w:t>‘</w:t>
      </w:r>
      <w:r w:rsidRPr="00BB1370">
        <w:rPr>
          <w:b/>
          <w:i/>
          <w:szCs w:val="28"/>
        </w:rPr>
        <w:t>Community Board</w:t>
      </w:r>
      <w:r w:rsidR="00BB1370">
        <w:rPr>
          <w:b/>
          <w:i/>
          <w:szCs w:val="28"/>
        </w:rPr>
        <w:t>’</w:t>
      </w:r>
      <w:r w:rsidRPr="00BB1370">
        <w:rPr>
          <w:b/>
          <w:i/>
          <w:szCs w:val="28"/>
        </w:rPr>
        <w:t>…”</w:t>
      </w:r>
    </w:p>
    <w:p w14:paraId="4F504A1F" w14:textId="77777777" w:rsidR="005661D6" w:rsidRDefault="005661D6" w:rsidP="00BB1370">
      <w:pPr>
        <w:pStyle w:val="ListParagraph"/>
        <w:rPr>
          <w:b/>
          <w:i/>
          <w:szCs w:val="28"/>
        </w:rPr>
      </w:pPr>
    </w:p>
    <w:p w14:paraId="56385795" w14:textId="77777777" w:rsidR="005661D6" w:rsidRPr="005661D6" w:rsidRDefault="005661D6" w:rsidP="005661D6">
      <w:pPr>
        <w:pStyle w:val="ListParagraph"/>
        <w:jc w:val="center"/>
        <w:rPr>
          <w:lang w:val="en-US"/>
        </w:rPr>
      </w:pPr>
      <w:r>
        <w:rPr>
          <w:szCs w:val="28"/>
        </w:rPr>
        <w:t>Full RUG reports can be found on:</w:t>
      </w:r>
    </w:p>
    <w:p w14:paraId="4A84E48B" w14:textId="77777777" w:rsidR="00CA7F95" w:rsidRPr="005661D6" w:rsidRDefault="005661D6" w:rsidP="005661D6">
      <w:pPr>
        <w:widowControl w:val="0"/>
        <w:tabs>
          <w:tab w:val="left" w:pos="220"/>
          <w:tab w:val="left" w:pos="720"/>
        </w:tabs>
        <w:autoSpaceDE w:val="0"/>
        <w:autoSpaceDN w:val="0"/>
        <w:adjustRightInd w:val="0"/>
        <w:spacing w:after="320"/>
        <w:jc w:val="center"/>
        <w:rPr>
          <w:rFonts w:ascii="Arial" w:hAnsi="Arial" w:cs="Arial"/>
          <w:color w:val="0000FF"/>
          <w:szCs w:val="32"/>
          <w:lang w:val="en-US"/>
        </w:rPr>
      </w:pPr>
      <w:proofErr w:type="gramStart"/>
      <w:r w:rsidRPr="005661D6">
        <w:rPr>
          <w:rFonts w:ascii="Arial" w:hAnsi="Arial" w:cs="Arial"/>
          <w:color w:val="0000FF"/>
          <w:szCs w:val="32"/>
          <w:lang w:val="en-US"/>
        </w:rPr>
        <w:t>www.frenchaycommunity.co.uk</w:t>
      </w:r>
      <w:proofErr w:type="gramEnd"/>
      <w:r w:rsidRPr="005661D6">
        <w:rPr>
          <w:rFonts w:ascii="Arial" w:hAnsi="Arial" w:cs="Arial"/>
          <w:color w:val="0000FF"/>
          <w:szCs w:val="32"/>
          <w:lang w:val="en-US"/>
        </w:rPr>
        <w:t>/hospital-site---rug-reports.html</w:t>
      </w:r>
    </w:p>
    <w:p w14:paraId="6740742C" w14:textId="77777777" w:rsidR="00CA7F95" w:rsidRDefault="00CA7F95" w:rsidP="00CA7F95">
      <w:pPr>
        <w:widowControl w:val="0"/>
        <w:tabs>
          <w:tab w:val="left" w:pos="220"/>
          <w:tab w:val="left" w:pos="720"/>
        </w:tabs>
        <w:autoSpaceDE w:val="0"/>
        <w:autoSpaceDN w:val="0"/>
        <w:adjustRightInd w:val="0"/>
        <w:spacing w:after="320"/>
        <w:jc w:val="center"/>
        <w:rPr>
          <w:b/>
          <w:sz w:val="28"/>
          <w:lang w:val="en-US"/>
        </w:rPr>
      </w:pPr>
      <w:r w:rsidRPr="00CA7F95">
        <w:rPr>
          <w:b/>
          <w:sz w:val="28"/>
          <w:lang w:val="en-US"/>
        </w:rPr>
        <w:lastRenderedPageBreak/>
        <w:t xml:space="preserve">Requests for </w:t>
      </w:r>
      <w:r>
        <w:rPr>
          <w:b/>
          <w:sz w:val="28"/>
          <w:lang w:val="en-US"/>
        </w:rPr>
        <w:t>local people to be involved: to SGC</w:t>
      </w:r>
    </w:p>
    <w:p w14:paraId="2EB5A75C" w14:textId="77777777" w:rsidR="00CA7F95" w:rsidRDefault="00CA7F95" w:rsidP="00C5683B">
      <w:pPr>
        <w:widowControl w:val="0"/>
        <w:tabs>
          <w:tab w:val="left" w:pos="220"/>
          <w:tab w:val="left" w:pos="720"/>
        </w:tabs>
        <w:autoSpaceDE w:val="0"/>
        <w:autoSpaceDN w:val="0"/>
        <w:adjustRightInd w:val="0"/>
        <w:spacing w:after="320"/>
        <w:jc w:val="center"/>
        <w:rPr>
          <w:b/>
          <w:lang w:val="en-US"/>
        </w:rPr>
      </w:pPr>
      <w:r>
        <w:rPr>
          <w:b/>
          <w:lang w:val="en-US"/>
        </w:rPr>
        <w:t xml:space="preserve">Extracts from </w:t>
      </w:r>
      <w:r w:rsidR="002610B2">
        <w:rPr>
          <w:b/>
          <w:lang w:val="en-US"/>
        </w:rPr>
        <w:t xml:space="preserve">RUG </w:t>
      </w:r>
      <w:r>
        <w:rPr>
          <w:b/>
          <w:lang w:val="en-US"/>
        </w:rPr>
        <w:t>email</w:t>
      </w:r>
      <w:r w:rsidR="002610B2">
        <w:rPr>
          <w:b/>
          <w:lang w:val="en-US"/>
        </w:rPr>
        <w:t>s</w:t>
      </w:r>
      <w:r>
        <w:rPr>
          <w:b/>
          <w:lang w:val="en-US"/>
        </w:rPr>
        <w:t xml:space="preserve"> to OPA Case Officer</w:t>
      </w:r>
      <w:r w:rsidR="00DD1E3E">
        <w:rPr>
          <w:b/>
          <w:lang w:val="en-US"/>
        </w:rPr>
        <w:t xml:space="preserve"> in pursuance of the above</w:t>
      </w:r>
    </w:p>
    <w:p w14:paraId="09E23311" w14:textId="77777777" w:rsidR="00CA7F95" w:rsidRPr="00BB1370" w:rsidRDefault="00CA7F95" w:rsidP="00FB2F10">
      <w:pPr>
        <w:pStyle w:val="ListParagraph"/>
        <w:numPr>
          <w:ilvl w:val="0"/>
          <w:numId w:val="31"/>
        </w:numPr>
        <w:rPr>
          <w:lang w:val="en-US"/>
        </w:rPr>
      </w:pPr>
      <w:r w:rsidRPr="00BB1370">
        <w:rPr>
          <w:lang w:val="en-US"/>
        </w:rPr>
        <w:t xml:space="preserve">Email: </w:t>
      </w:r>
      <w:r w:rsidR="002610B2" w:rsidRPr="00BB1370">
        <w:rPr>
          <w:lang w:val="en-US"/>
        </w:rPr>
        <w:t>15</w:t>
      </w:r>
      <w:r w:rsidR="002610B2" w:rsidRPr="00BB1370">
        <w:rPr>
          <w:vertAlign w:val="superscript"/>
          <w:lang w:val="en-US"/>
        </w:rPr>
        <w:t>th</w:t>
      </w:r>
      <w:r w:rsidR="002610B2" w:rsidRPr="00BB1370">
        <w:rPr>
          <w:lang w:val="en-US"/>
        </w:rPr>
        <w:t xml:space="preserve"> February 2013</w:t>
      </w:r>
    </w:p>
    <w:p w14:paraId="45CDC0F5" w14:textId="77777777" w:rsidR="002610B2" w:rsidRDefault="002610B2" w:rsidP="00BB1370">
      <w:pPr>
        <w:pStyle w:val="ListParagraph"/>
        <w:widowControl w:val="0"/>
        <w:tabs>
          <w:tab w:val="left" w:pos="220"/>
          <w:tab w:val="left" w:pos="720"/>
        </w:tabs>
        <w:autoSpaceDE w:val="0"/>
        <w:autoSpaceDN w:val="0"/>
        <w:adjustRightInd w:val="0"/>
        <w:spacing w:after="320"/>
        <w:jc w:val="both"/>
        <w:rPr>
          <w:b/>
          <w:i/>
          <w:color w:val="1A1A1A"/>
          <w:szCs w:val="26"/>
          <w:lang w:val="en-US"/>
        </w:rPr>
      </w:pPr>
      <w:r w:rsidRPr="00BB1370">
        <w:rPr>
          <w:b/>
          <w:i/>
          <w:color w:val="1A1A1A"/>
          <w:szCs w:val="26"/>
          <w:lang w:val="en-US"/>
        </w:rPr>
        <w:t>“…I think it would be useful to meet - we await your invitation to discuss a way forward.”</w:t>
      </w:r>
    </w:p>
    <w:p w14:paraId="0170502C" w14:textId="77777777" w:rsidR="00BB1370" w:rsidRPr="00BB1370" w:rsidRDefault="00BB1370" w:rsidP="00BB1370">
      <w:pPr>
        <w:pStyle w:val="ListParagraph"/>
        <w:widowControl w:val="0"/>
        <w:tabs>
          <w:tab w:val="left" w:pos="220"/>
          <w:tab w:val="left" w:pos="720"/>
        </w:tabs>
        <w:autoSpaceDE w:val="0"/>
        <w:autoSpaceDN w:val="0"/>
        <w:adjustRightInd w:val="0"/>
        <w:spacing w:after="320"/>
        <w:jc w:val="both"/>
        <w:rPr>
          <w:b/>
          <w:i/>
          <w:sz w:val="12"/>
          <w:lang w:val="en-US"/>
        </w:rPr>
      </w:pPr>
    </w:p>
    <w:p w14:paraId="4CC0614E" w14:textId="77777777" w:rsidR="002610B2" w:rsidRPr="00BB1370" w:rsidRDefault="002610B2" w:rsidP="00FB2F10">
      <w:pPr>
        <w:pStyle w:val="ListParagraph"/>
        <w:numPr>
          <w:ilvl w:val="0"/>
          <w:numId w:val="31"/>
        </w:numPr>
        <w:rPr>
          <w:lang w:val="en-US"/>
        </w:rPr>
      </w:pPr>
      <w:r w:rsidRPr="00BB1370">
        <w:rPr>
          <w:lang w:val="en-US"/>
        </w:rPr>
        <w:t>Email: 20</w:t>
      </w:r>
      <w:r w:rsidRPr="00BB1370">
        <w:rPr>
          <w:vertAlign w:val="superscript"/>
          <w:lang w:val="en-US"/>
        </w:rPr>
        <w:t>th</w:t>
      </w:r>
      <w:r w:rsidRPr="00BB1370">
        <w:rPr>
          <w:lang w:val="en-US"/>
        </w:rPr>
        <w:t xml:space="preserve"> March 2013</w:t>
      </w:r>
    </w:p>
    <w:p w14:paraId="0B61C575" w14:textId="77777777" w:rsidR="00CA7F95" w:rsidRPr="00BB1370" w:rsidRDefault="00BB1370" w:rsidP="00BB1370">
      <w:pPr>
        <w:pStyle w:val="ListParagraph"/>
        <w:widowControl w:val="0"/>
        <w:autoSpaceDE w:val="0"/>
        <w:autoSpaceDN w:val="0"/>
        <w:adjustRightInd w:val="0"/>
        <w:rPr>
          <w:b/>
          <w:i/>
          <w:color w:val="1A1A1A"/>
          <w:szCs w:val="26"/>
          <w:lang w:val="en-US"/>
        </w:rPr>
      </w:pPr>
      <w:r w:rsidRPr="00BB1370">
        <w:rPr>
          <w:b/>
          <w:i/>
          <w:color w:val="1A1A1A"/>
          <w:szCs w:val="26"/>
          <w:lang w:val="en-US"/>
        </w:rPr>
        <w:t>“…</w:t>
      </w:r>
      <w:proofErr w:type="gramStart"/>
      <w:r w:rsidR="002610B2" w:rsidRPr="00BB1370">
        <w:rPr>
          <w:b/>
          <w:i/>
          <w:color w:val="1A1A1A"/>
          <w:szCs w:val="26"/>
          <w:lang w:val="en-US"/>
        </w:rPr>
        <w:t>local</w:t>
      </w:r>
      <w:proofErr w:type="gramEnd"/>
      <w:r w:rsidR="002610B2" w:rsidRPr="00BB1370">
        <w:rPr>
          <w:b/>
          <w:i/>
          <w:color w:val="1A1A1A"/>
          <w:szCs w:val="26"/>
          <w:lang w:val="en-US"/>
        </w:rPr>
        <w:t xml:space="preserve"> residents have asked "when </w:t>
      </w:r>
      <w:r w:rsidRPr="00BB1370">
        <w:rPr>
          <w:b/>
          <w:i/>
          <w:color w:val="1A1A1A"/>
          <w:szCs w:val="26"/>
          <w:lang w:val="en-US"/>
        </w:rPr>
        <w:t>will we be meeting you”</w:t>
      </w:r>
      <w:r w:rsidR="002610B2" w:rsidRPr="00BB1370">
        <w:rPr>
          <w:b/>
          <w:i/>
          <w:color w:val="1A1A1A"/>
          <w:szCs w:val="26"/>
          <w:lang w:val="en-US"/>
        </w:rPr>
        <w:t>…In order to negate any concerns that SGC are not going to discuss the future of the Hospital site with RUG, may I ask you for a few dates, over the next week or two, so we can indeed meet.”</w:t>
      </w:r>
    </w:p>
    <w:p w14:paraId="40E0C975" w14:textId="77777777" w:rsidR="00BB1370" w:rsidRPr="00BB1370" w:rsidRDefault="00BB1370" w:rsidP="002610B2">
      <w:pPr>
        <w:rPr>
          <w:sz w:val="12"/>
          <w:lang w:val="en-US"/>
        </w:rPr>
      </w:pPr>
    </w:p>
    <w:p w14:paraId="0A9D70F0" w14:textId="77777777" w:rsidR="002610B2" w:rsidRPr="00BB1370" w:rsidRDefault="002610B2" w:rsidP="00FB2F10">
      <w:pPr>
        <w:pStyle w:val="ListParagraph"/>
        <w:numPr>
          <w:ilvl w:val="0"/>
          <w:numId w:val="31"/>
        </w:numPr>
        <w:rPr>
          <w:lang w:val="en-US"/>
        </w:rPr>
      </w:pPr>
      <w:r w:rsidRPr="00BB1370">
        <w:rPr>
          <w:lang w:val="en-US"/>
        </w:rPr>
        <w:t xml:space="preserve">Email: </w:t>
      </w:r>
      <w:r w:rsidR="00DD1E3E" w:rsidRPr="00BB1370">
        <w:rPr>
          <w:lang w:val="en-US"/>
        </w:rPr>
        <w:t>12</w:t>
      </w:r>
      <w:r w:rsidR="00DD1E3E" w:rsidRPr="00BB1370">
        <w:rPr>
          <w:vertAlign w:val="superscript"/>
          <w:lang w:val="en-US"/>
        </w:rPr>
        <w:t>th</w:t>
      </w:r>
      <w:r w:rsidR="00DD1E3E" w:rsidRPr="00BB1370">
        <w:rPr>
          <w:lang w:val="en-US"/>
        </w:rPr>
        <w:t xml:space="preserve"> April</w:t>
      </w:r>
      <w:r w:rsidRPr="00BB1370">
        <w:rPr>
          <w:lang w:val="en-US"/>
        </w:rPr>
        <w:t xml:space="preserve"> 2013</w:t>
      </w:r>
    </w:p>
    <w:p w14:paraId="55025C16" w14:textId="77777777" w:rsidR="00CA7F95" w:rsidRDefault="00DD1E3E" w:rsidP="00BB1370">
      <w:pPr>
        <w:pStyle w:val="ListParagraph"/>
        <w:widowControl w:val="0"/>
        <w:tabs>
          <w:tab w:val="left" w:pos="220"/>
          <w:tab w:val="left" w:pos="720"/>
        </w:tabs>
        <w:autoSpaceDE w:val="0"/>
        <w:autoSpaceDN w:val="0"/>
        <w:adjustRightInd w:val="0"/>
        <w:spacing w:after="320"/>
        <w:jc w:val="both"/>
        <w:rPr>
          <w:b/>
          <w:i/>
          <w:color w:val="1A1A1A"/>
          <w:szCs w:val="32"/>
          <w:lang w:val="en-US"/>
        </w:rPr>
      </w:pPr>
      <w:r w:rsidRPr="00BB1370">
        <w:rPr>
          <w:b/>
          <w:i/>
          <w:color w:val="1A1A1A"/>
          <w:szCs w:val="32"/>
          <w:lang w:val="en-US"/>
        </w:rPr>
        <w:t>“…I have been asked by RUG to find out if you feel it would be advantageous to engage with us, on behalf of the community…”</w:t>
      </w:r>
    </w:p>
    <w:p w14:paraId="56939AF9" w14:textId="77777777" w:rsidR="00BB1370" w:rsidRPr="00BB1370" w:rsidRDefault="00BB1370" w:rsidP="00BB1370">
      <w:pPr>
        <w:pStyle w:val="ListParagraph"/>
        <w:widowControl w:val="0"/>
        <w:tabs>
          <w:tab w:val="left" w:pos="220"/>
          <w:tab w:val="left" w:pos="720"/>
        </w:tabs>
        <w:autoSpaceDE w:val="0"/>
        <w:autoSpaceDN w:val="0"/>
        <w:adjustRightInd w:val="0"/>
        <w:spacing w:after="320"/>
        <w:jc w:val="both"/>
        <w:rPr>
          <w:b/>
          <w:i/>
          <w:color w:val="1A1A1A"/>
          <w:sz w:val="12"/>
          <w:szCs w:val="32"/>
          <w:lang w:val="en-US"/>
        </w:rPr>
      </w:pPr>
    </w:p>
    <w:p w14:paraId="77AD1A45" w14:textId="77777777" w:rsidR="00DD1E3E" w:rsidRPr="00BB1370" w:rsidRDefault="00DD1E3E" w:rsidP="00FB2F10">
      <w:pPr>
        <w:pStyle w:val="ListParagraph"/>
        <w:numPr>
          <w:ilvl w:val="0"/>
          <w:numId w:val="31"/>
        </w:numPr>
        <w:rPr>
          <w:lang w:val="en-US"/>
        </w:rPr>
      </w:pPr>
      <w:r w:rsidRPr="00BB1370">
        <w:rPr>
          <w:lang w:val="en-US"/>
        </w:rPr>
        <w:t>Email: 14</w:t>
      </w:r>
      <w:r w:rsidRPr="00BB1370">
        <w:rPr>
          <w:vertAlign w:val="superscript"/>
          <w:lang w:val="en-US"/>
        </w:rPr>
        <w:t>th</w:t>
      </w:r>
      <w:r w:rsidRPr="00BB1370">
        <w:rPr>
          <w:lang w:val="en-US"/>
        </w:rPr>
        <w:t xml:space="preserve"> May 2013</w:t>
      </w:r>
    </w:p>
    <w:p w14:paraId="46D5C4C6" w14:textId="77777777" w:rsidR="00DD1E3E" w:rsidRDefault="00DD1E3E" w:rsidP="00BB1370">
      <w:pPr>
        <w:pStyle w:val="ListParagraph"/>
        <w:widowControl w:val="0"/>
        <w:tabs>
          <w:tab w:val="left" w:pos="220"/>
          <w:tab w:val="left" w:pos="720"/>
        </w:tabs>
        <w:autoSpaceDE w:val="0"/>
        <w:autoSpaceDN w:val="0"/>
        <w:adjustRightInd w:val="0"/>
        <w:spacing w:after="320"/>
        <w:jc w:val="both"/>
        <w:rPr>
          <w:b/>
          <w:i/>
          <w:color w:val="1A1A1A"/>
          <w:szCs w:val="26"/>
          <w:lang w:val="en-US"/>
        </w:rPr>
      </w:pPr>
      <w:r w:rsidRPr="00BB1370">
        <w:rPr>
          <w:b/>
          <w:i/>
          <w:color w:val="1A1A1A"/>
          <w:szCs w:val="26"/>
          <w:lang w:val="en-US"/>
        </w:rPr>
        <w:t>“…</w:t>
      </w:r>
      <w:proofErr w:type="gramStart"/>
      <w:r w:rsidRPr="00BB1370">
        <w:rPr>
          <w:b/>
          <w:i/>
          <w:color w:val="1A1A1A"/>
          <w:szCs w:val="26"/>
          <w:lang w:val="en-US"/>
        </w:rPr>
        <w:t>able</w:t>
      </w:r>
      <w:proofErr w:type="gramEnd"/>
      <w:r w:rsidRPr="00BB1370">
        <w:rPr>
          <w:b/>
          <w:i/>
          <w:color w:val="1A1A1A"/>
          <w:szCs w:val="26"/>
          <w:lang w:val="en-US"/>
        </w:rPr>
        <w:t xml:space="preserve"> to advise us of the current position with the revised </w:t>
      </w:r>
      <w:proofErr w:type="spellStart"/>
      <w:r w:rsidRPr="00BB1370">
        <w:rPr>
          <w:b/>
          <w:i/>
          <w:color w:val="1A1A1A"/>
          <w:szCs w:val="26"/>
          <w:lang w:val="en-US"/>
        </w:rPr>
        <w:t>masterplan</w:t>
      </w:r>
      <w:proofErr w:type="spellEnd"/>
      <w:r w:rsidRPr="00BB1370">
        <w:rPr>
          <w:b/>
          <w:i/>
          <w:color w:val="1A1A1A"/>
          <w:szCs w:val="26"/>
          <w:lang w:val="en-US"/>
        </w:rPr>
        <w:t xml:space="preserve"> that you have been discussing with the Trust. Do you have any idea of when you will be able to present this to RUG &amp; the community for comment?”</w:t>
      </w:r>
    </w:p>
    <w:p w14:paraId="11EAB593" w14:textId="77777777" w:rsidR="00BB1370" w:rsidRPr="00BB1370" w:rsidRDefault="00BB1370" w:rsidP="00BB1370">
      <w:pPr>
        <w:pStyle w:val="ListParagraph"/>
        <w:widowControl w:val="0"/>
        <w:tabs>
          <w:tab w:val="left" w:pos="220"/>
          <w:tab w:val="left" w:pos="720"/>
        </w:tabs>
        <w:autoSpaceDE w:val="0"/>
        <w:autoSpaceDN w:val="0"/>
        <w:adjustRightInd w:val="0"/>
        <w:spacing w:after="320"/>
        <w:jc w:val="both"/>
        <w:rPr>
          <w:b/>
          <w:i/>
          <w:sz w:val="12"/>
          <w:szCs w:val="32"/>
          <w:lang w:val="en-US"/>
        </w:rPr>
      </w:pPr>
    </w:p>
    <w:p w14:paraId="7444937A" w14:textId="77777777" w:rsidR="00DD1E3E" w:rsidRPr="00BB1370" w:rsidRDefault="00DD1E3E" w:rsidP="00FB2F10">
      <w:pPr>
        <w:pStyle w:val="ListParagraph"/>
        <w:numPr>
          <w:ilvl w:val="0"/>
          <w:numId w:val="31"/>
        </w:numPr>
        <w:rPr>
          <w:lang w:val="en-US"/>
        </w:rPr>
      </w:pPr>
      <w:r w:rsidRPr="00BB1370">
        <w:rPr>
          <w:lang w:val="en-US"/>
        </w:rPr>
        <w:t>Email: 1</w:t>
      </w:r>
      <w:r w:rsidRPr="00BB1370">
        <w:rPr>
          <w:vertAlign w:val="superscript"/>
          <w:lang w:val="en-US"/>
        </w:rPr>
        <w:t>st</w:t>
      </w:r>
      <w:r w:rsidRPr="00BB1370">
        <w:rPr>
          <w:lang w:val="en-US"/>
        </w:rPr>
        <w:t xml:space="preserve"> June 2013</w:t>
      </w:r>
    </w:p>
    <w:p w14:paraId="05DAAFAD" w14:textId="77777777" w:rsidR="00CA7F95" w:rsidRDefault="00DD1E3E" w:rsidP="00BB1370">
      <w:pPr>
        <w:pStyle w:val="ListParagraph"/>
        <w:widowControl w:val="0"/>
        <w:tabs>
          <w:tab w:val="left" w:pos="220"/>
          <w:tab w:val="left" w:pos="720"/>
        </w:tabs>
        <w:autoSpaceDE w:val="0"/>
        <w:autoSpaceDN w:val="0"/>
        <w:adjustRightInd w:val="0"/>
        <w:spacing w:after="320"/>
        <w:jc w:val="both"/>
        <w:rPr>
          <w:b/>
          <w:i/>
          <w:color w:val="101010"/>
          <w:szCs w:val="26"/>
          <w:lang w:val="en-US"/>
        </w:rPr>
      </w:pPr>
      <w:r w:rsidRPr="00BB1370">
        <w:rPr>
          <w:b/>
          <w:i/>
          <w:color w:val="101010"/>
          <w:szCs w:val="26"/>
          <w:lang w:val="en-US"/>
        </w:rPr>
        <w:t>“…I must confess to becoming very concerned about the lack of engagement with the residents of Frenchay regarding the revised master plan for the hospital site that you have been working on, with GVA/NBHT, for nearly six months.”</w:t>
      </w:r>
    </w:p>
    <w:p w14:paraId="3192392B" w14:textId="77777777" w:rsidR="00BB1370" w:rsidRPr="00BB1370" w:rsidRDefault="00BB1370" w:rsidP="00BB1370">
      <w:pPr>
        <w:pStyle w:val="ListParagraph"/>
        <w:widowControl w:val="0"/>
        <w:tabs>
          <w:tab w:val="left" w:pos="220"/>
          <w:tab w:val="left" w:pos="720"/>
        </w:tabs>
        <w:autoSpaceDE w:val="0"/>
        <w:autoSpaceDN w:val="0"/>
        <w:adjustRightInd w:val="0"/>
        <w:spacing w:after="320"/>
        <w:jc w:val="both"/>
        <w:rPr>
          <w:b/>
          <w:i/>
          <w:color w:val="101010"/>
          <w:sz w:val="12"/>
          <w:szCs w:val="26"/>
          <w:lang w:val="en-US"/>
        </w:rPr>
      </w:pPr>
    </w:p>
    <w:p w14:paraId="51A7FEBC" w14:textId="77777777" w:rsidR="00DD1E3E" w:rsidRPr="00BB1370" w:rsidRDefault="00DD1E3E" w:rsidP="00BB1370">
      <w:pPr>
        <w:pStyle w:val="ListParagraph"/>
        <w:widowControl w:val="0"/>
        <w:autoSpaceDE w:val="0"/>
        <w:autoSpaceDN w:val="0"/>
        <w:adjustRightInd w:val="0"/>
        <w:spacing w:after="320"/>
        <w:rPr>
          <w:b/>
          <w:i/>
          <w:color w:val="1A1A1A"/>
          <w:szCs w:val="26"/>
          <w:lang w:val="en-US"/>
        </w:rPr>
      </w:pPr>
      <w:r w:rsidRPr="00BB1370">
        <w:rPr>
          <w:b/>
          <w:i/>
          <w:color w:val="141414"/>
          <w:szCs w:val="26"/>
          <w:lang w:val="en-US"/>
        </w:rPr>
        <w:t xml:space="preserve">“Many residents are aware of the Localism Act, perhaps not its detail, but </w:t>
      </w:r>
      <w:r w:rsidR="0094534C">
        <w:rPr>
          <w:b/>
          <w:i/>
          <w:color w:val="141414"/>
          <w:szCs w:val="26"/>
          <w:lang w:val="en-US"/>
        </w:rPr>
        <w:t>certainly its philosophy/spirit …</w:t>
      </w:r>
      <w:r w:rsidRPr="00BB1370">
        <w:rPr>
          <w:b/>
          <w:i/>
          <w:color w:val="141414"/>
          <w:szCs w:val="26"/>
          <w:lang w:val="en-US"/>
        </w:rPr>
        <w:t xml:space="preserve"> and thus feel improperly disenfranchised from the development of the revised master plan.”</w:t>
      </w:r>
    </w:p>
    <w:p w14:paraId="34E46384" w14:textId="77777777" w:rsidR="00DD1E3E" w:rsidRPr="00DD1E3E" w:rsidRDefault="00DD1E3E" w:rsidP="00CA78EA">
      <w:pPr>
        <w:widowControl w:val="0"/>
        <w:tabs>
          <w:tab w:val="left" w:pos="220"/>
          <w:tab w:val="left" w:pos="720"/>
        </w:tabs>
        <w:autoSpaceDE w:val="0"/>
        <w:autoSpaceDN w:val="0"/>
        <w:adjustRightInd w:val="0"/>
        <w:spacing w:after="320"/>
        <w:jc w:val="both"/>
        <w:rPr>
          <w:b/>
          <w:i/>
          <w:sz w:val="28"/>
          <w:szCs w:val="32"/>
          <w:lang w:val="en-US"/>
        </w:rPr>
      </w:pPr>
    </w:p>
    <w:p w14:paraId="38CA840A" w14:textId="77777777" w:rsidR="007D442E" w:rsidRPr="0094534C" w:rsidRDefault="007D442E" w:rsidP="00115A96">
      <w:pPr>
        <w:widowControl w:val="0"/>
        <w:tabs>
          <w:tab w:val="left" w:pos="220"/>
          <w:tab w:val="left" w:pos="720"/>
        </w:tabs>
        <w:autoSpaceDE w:val="0"/>
        <w:autoSpaceDN w:val="0"/>
        <w:adjustRightInd w:val="0"/>
        <w:spacing w:after="320"/>
        <w:jc w:val="both"/>
        <w:rPr>
          <w:b/>
          <w:i/>
          <w:sz w:val="28"/>
          <w:szCs w:val="32"/>
          <w:lang w:val="en-US"/>
        </w:rPr>
      </w:pPr>
      <w:r w:rsidRPr="0094534C">
        <w:rPr>
          <w:b/>
          <w:i/>
          <w:sz w:val="28"/>
          <w:szCs w:val="32"/>
          <w:lang w:val="en-US"/>
        </w:rPr>
        <w:t xml:space="preserve">The </w:t>
      </w:r>
      <w:r w:rsidR="00497B49">
        <w:rPr>
          <w:b/>
          <w:i/>
          <w:sz w:val="28"/>
          <w:szCs w:val="32"/>
          <w:lang w:val="en-US"/>
        </w:rPr>
        <w:t xml:space="preserve">Government’s flagship legislation for </w:t>
      </w:r>
      <w:r w:rsidR="00313C2F">
        <w:rPr>
          <w:b/>
          <w:i/>
          <w:sz w:val="28"/>
          <w:szCs w:val="32"/>
          <w:lang w:val="en-US"/>
        </w:rPr>
        <w:t xml:space="preserve">new </w:t>
      </w:r>
      <w:r w:rsidR="00497B49">
        <w:rPr>
          <w:b/>
          <w:i/>
          <w:sz w:val="28"/>
          <w:szCs w:val="32"/>
          <w:lang w:val="en-US"/>
        </w:rPr>
        <w:t xml:space="preserve">developments the, </w:t>
      </w:r>
      <w:r w:rsidRPr="0094534C">
        <w:rPr>
          <w:b/>
          <w:i/>
          <w:sz w:val="28"/>
          <w:szCs w:val="32"/>
          <w:lang w:val="en-US"/>
        </w:rPr>
        <w:t>N</w:t>
      </w:r>
      <w:r w:rsidR="00497B49">
        <w:rPr>
          <w:b/>
          <w:i/>
          <w:sz w:val="28"/>
          <w:szCs w:val="32"/>
          <w:lang w:val="en-US"/>
        </w:rPr>
        <w:t xml:space="preserve">ational </w:t>
      </w:r>
      <w:r w:rsidRPr="0094534C">
        <w:rPr>
          <w:b/>
          <w:i/>
          <w:sz w:val="28"/>
          <w:szCs w:val="32"/>
          <w:lang w:val="en-US"/>
        </w:rPr>
        <w:t>P</w:t>
      </w:r>
      <w:r w:rsidR="00497B49">
        <w:rPr>
          <w:b/>
          <w:i/>
          <w:sz w:val="28"/>
          <w:szCs w:val="32"/>
          <w:lang w:val="en-US"/>
        </w:rPr>
        <w:t xml:space="preserve">lanning </w:t>
      </w:r>
      <w:r w:rsidRPr="0094534C">
        <w:rPr>
          <w:b/>
          <w:i/>
          <w:sz w:val="28"/>
          <w:szCs w:val="32"/>
          <w:lang w:val="en-US"/>
        </w:rPr>
        <w:t>P</w:t>
      </w:r>
      <w:r w:rsidR="00497B49">
        <w:rPr>
          <w:b/>
          <w:i/>
          <w:sz w:val="28"/>
          <w:szCs w:val="32"/>
          <w:lang w:val="en-US"/>
        </w:rPr>
        <w:t xml:space="preserve">olicy </w:t>
      </w:r>
      <w:r w:rsidRPr="0094534C">
        <w:rPr>
          <w:b/>
          <w:i/>
          <w:sz w:val="28"/>
          <w:szCs w:val="32"/>
          <w:lang w:val="en-US"/>
        </w:rPr>
        <w:t>F</w:t>
      </w:r>
      <w:r w:rsidR="00497B49">
        <w:rPr>
          <w:b/>
          <w:i/>
          <w:sz w:val="28"/>
          <w:szCs w:val="32"/>
          <w:lang w:val="en-US"/>
        </w:rPr>
        <w:t>ramework (NPPF)</w:t>
      </w:r>
      <w:r w:rsidRPr="0094534C">
        <w:rPr>
          <w:b/>
          <w:i/>
          <w:sz w:val="28"/>
          <w:szCs w:val="32"/>
          <w:lang w:val="en-US"/>
        </w:rPr>
        <w:t xml:space="preserve"> notes, amongst other things, that the planning system should be a creative exercise in finding ways to enhance and improve the places in which people live and that</w:t>
      </w:r>
      <w:r w:rsidRPr="0094534C">
        <w:rPr>
          <w:b/>
          <w:i/>
          <w:sz w:val="28"/>
          <w:szCs w:val="32"/>
          <w:u w:val="single"/>
          <w:lang w:val="en-US"/>
        </w:rPr>
        <w:t xml:space="preserve"> local people should be empowered to contribute to planning processes.</w:t>
      </w:r>
      <w:r w:rsidRPr="0094534C">
        <w:rPr>
          <w:b/>
          <w:i/>
          <w:sz w:val="28"/>
          <w:szCs w:val="32"/>
          <w:lang w:val="en-US"/>
        </w:rPr>
        <w:t xml:space="preserve"> </w:t>
      </w:r>
    </w:p>
    <w:p w14:paraId="4C38393E" w14:textId="77777777" w:rsidR="00970CED" w:rsidRDefault="00970CED" w:rsidP="00FC753C"/>
    <w:p w14:paraId="23F8CF8D" w14:textId="77777777" w:rsidR="00F502DC" w:rsidRDefault="00F502DC" w:rsidP="00FC753C"/>
    <w:p w14:paraId="1B3F0767" w14:textId="77777777" w:rsidR="00F502DC" w:rsidRDefault="00F502DC" w:rsidP="00FC753C"/>
    <w:p w14:paraId="5C0BB037" w14:textId="77777777" w:rsidR="00F502DC" w:rsidRDefault="00F502DC" w:rsidP="00FC753C"/>
    <w:p w14:paraId="477417DB" w14:textId="77777777" w:rsidR="00F502DC" w:rsidRDefault="00F502DC" w:rsidP="00FC753C"/>
    <w:p w14:paraId="4BC3F949" w14:textId="77777777" w:rsidR="00F502DC" w:rsidRDefault="00F502DC" w:rsidP="00FC753C"/>
    <w:p w14:paraId="383F3F5C" w14:textId="77777777" w:rsidR="00F502DC" w:rsidRDefault="00F502DC" w:rsidP="00FC753C"/>
    <w:p w14:paraId="6D6E7E17" w14:textId="77777777" w:rsidR="00F502DC" w:rsidRDefault="00F502DC" w:rsidP="00FC753C"/>
    <w:p w14:paraId="42E8381C" w14:textId="77777777" w:rsidR="00F502DC" w:rsidRDefault="00F502DC" w:rsidP="00FC753C"/>
    <w:p w14:paraId="61BD5878" w14:textId="77777777" w:rsidR="00F502DC" w:rsidRDefault="00F502DC" w:rsidP="00FC753C"/>
    <w:p w14:paraId="37F7ECAE" w14:textId="77777777" w:rsidR="00F502DC" w:rsidRDefault="00F502DC" w:rsidP="00FC753C"/>
    <w:p w14:paraId="3D3F9711" w14:textId="77777777" w:rsidR="00F502DC" w:rsidRDefault="00F502DC" w:rsidP="00FC753C"/>
    <w:p w14:paraId="4B93486F" w14:textId="77777777" w:rsidR="00F502DC" w:rsidRDefault="00F502DC" w:rsidP="00FC753C"/>
    <w:p w14:paraId="6C4E9B52" w14:textId="77777777" w:rsidR="00F502DC" w:rsidRDefault="00F502DC" w:rsidP="00FC753C"/>
    <w:p w14:paraId="1EA98031" w14:textId="77777777" w:rsidR="00F502DC" w:rsidRDefault="00F502DC" w:rsidP="00FC753C"/>
    <w:p w14:paraId="67A7A4C0" w14:textId="77777777" w:rsidR="00F502DC" w:rsidRDefault="00F502DC" w:rsidP="00FC753C"/>
    <w:p w14:paraId="2568487F" w14:textId="77777777" w:rsidR="00F502DC" w:rsidRDefault="00F502DC" w:rsidP="00FC753C"/>
    <w:p w14:paraId="2CB1F572" w14:textId="77777777" w:rsidR="00F502DC" w:rsidRDefault="00F502DC" w:rsidP="00FC753C"/>
    <w:p w14:paraId="4221F0ED" w14:textId="77777777" w:rsidR="00F502DC" w:rsidRDefault="00F502DC" w:rsidP="00FC753C"/>
    <w:p w14:paraId="2B249E1F" w14:textId="77777777" w:rsidR="00F502DC" w:rsidRDefault="00F502DC" w:rsidP="00FC753C"/>
    <w:p w14:paraId="36D2E5ED" w14:textId="77777777" w:rsidR="00F502DC" w:rsidRDefault="00F502DC" w:rsidP="00FC753C"/>
    <w:p w14:paraId="53CB86B2" w14:textId="77777777" w:rsidR="00F502DC" w:rsidRDefault="00F502DC" w:rsidP="00FC753C"/>
    <w:p w14:paraId="41FB2D16" w14:textId="77777777" w:rsidR="00F502DC" w:rsidRDefault="00F502DC" w:rsidP="00FC753C"/>
    <w:p w14:paraId="5BFD7756" w14:textId="356AE79E" w:rsidR="00D55A46" w:rsidRDefault="00F502DC" w:rsidP="00D55A46">
      <w:pPr>
        <w:pStyle w:val="Heading1"/>
        <w:spacing w:line="480" w:lineRule="auto"/>
        <w:jc w:val="center"/>
        <w:rPr>
          <w:color w:val="auto"/>
          <w:lang w:val="en-US"/>
        </w:rPr>
      </w:pPr>
      <w:bookmarkStart w:id="58" w:name="_Toc248572250"/>
      <w:r w:rsidRPr="007F6797">
        <w:rPr>
          <w:color w:val="auto"/>
          <w:lang w:val="en-US"/>
        </w:rPr>
        <w:t xml:space="preserve">Appendix </w:t>
      </w:r>
      <w:r w:rsidR="006743F7">
        <w:rPr>
          <w:color w:val="auto"/>
          <w:lang w:val="en-US"/>
        </w:rPr>
        <w:t>9</w:t>
      </w:r>
      <w:bookmarkEnd w:id="58"/>
    </w:p>
    <w:p w14:paraId="25D80FFC" w14:textId="77777777" w:rsidR="009D638A" w:rsidRPr="003B4718" w:rsidRDefault="00F502DC" w:rsidP="003B4718">
      <w:pPr>
        <w:pStyle w:val="Heading4"/>
        <w:numPr>
          <w:ilvl w:val="0"/>
          <w:numId w:val="0"/>
        </w:numPr>
        <w:jc w:val="center"/>
        <w:rPr>
          <w:i w:val="0"/>
          <w:color w:val="auto"/>
          <w:sz w:val="28"/>
          <w:lang w:val="en-US"/>
        </w:rPr>
        <w:sectPr w:rsidR="009D638A" w:rsidRPr="003B4718" w:rsidSect="00CA78EA">
          <w:pgSz w:w="12240" w:h="15840"/>
          <w:pgMar w:top="1440" w:right="1758" w:bottom="1440" w:left="1758" w:header="720" w:footer="720" w:gutter="0"/>
          <w:cols w:space="720"/>
          <w:noEndnote/>
        </w:sectPr>
      </w:pPr>
      <w:bookmarkStart w:id="59" w:name="_Toc248572251"/>
      <w:r w:rsidRPr="003B4718">
        <w:rPr>
          <w:i w:val="0"/>
          <w:color w:val="auto"/>
          <w:sz w:val="28"/>
          <w:lang w:val="en-US"/>
        </w:rPr>
        <w:t>(Consultation: GVA’s process and RUG’s survey of local people)</w:t>
      </w:r>
      <w:bookmarkEnd w:id="59"/>
    </w:p>
    <w:p w14:paraId="6CEA060B" w14:textId="77777777" w:rsidR="009D638A" w:rsidRDefault="009D638A" w:rsidP="009D638A">
      <w:pPr>
        <w:jc w:val="center"/>
        <w:rPr>
          <w:color w:val="4F81BD"/>
          <w:sz w:val="44"/>
          <w:szCs w:val="44"/>
        </w:rPr>
      </w:pPr>
      <w:r w:rsidRPr="009D638A">
        <w:rPr>
          <w:color w:val="4F81BD"/>
          <w:sz w:val="44"/>
          <w:szCs w:val="44"/>
        </w:rPr>
        <w:lastRenderedPageBreak/>
        <w:t>Frenchay Residents User Group</w:t>
      </w:r>
    </w:p>
    <w:p w14:paraId="68F6C97B" w14:textId="77777777" w:rsidR="009D638A" w:rsidRPr="009D638A" w:rsidRDefault="009D638A" w:rsidP="009D638A">
      <w:pPr>
        <w:jc w:val="center"/>
        <w:rPr>
          <w:color w:val="4F81BD"/>
          <w:sz w:val="28"/>
          <w:szCs w:val="44"/>
        </w:rPr>
      </w:pPr>
    </w:p>
    <w:p w14:paraId="5E9C6CB1" w14:textId="77777777" w:rsidR="009D638A" w:rsidRDefault="009D638A" w:rsidP="009D638A">
      <w:pPr>
        <w:ind w:left="2160"/>
      </w:pPr>
      <w:r>
        <w:t xml:space="preserve">        </w:t>
      </w:r>
      <w:r w:rsidRPr="0055155C">
        <w:t>Response and Questions regarding</w:t>
      </w:r>
    </w:p>
    <w:p w14:paraId="3202A98E" w14:textId="77777777" w:rsidR="009D638A" w:rsidRPr="0055155C" w:rsidRDefault="009D638A" w:rsidP="009D638A">
      <w:pPr>
        <w:ind w:left="2160"/>
      </w:pPr>
    </w:p>
    <w:p w14:paraId="2B2F6B9A" w14:textId="77777777" w:rsidR="009D638A" w:rsidRDefault="009D638A" w:rsidP="009D638A">
      <w:pPr>
        <w:rPr>
          <w:sz w:val="40"/>
          <w:szCs w:val="40"/>
        </w:rPr>
      </w:pPr>
      <w:r>
        <w:rPr>
          <w:sz w:val="40"/>
          <w:szCs w:val="40"/>
        </w:rPr>
        <w:t xml:space="preserve">            </w:t>
      </w:r>
      <w:r w:rsidRPr="0055155C">
        <w:rPr>
          <w:sz w:val="40"/>
          <w:szCs w:val="40"/>
        </w:rPr>
        <w:t>GVA Statement of Community Engagement</w:t>
      </w:r>
    </w:p>
    <w:p w14:paraId="553FC391" w14:textId="77777777" w:rsidR="009D638A" w:rsidRPr="009D638A" w:rsidRDefault="009D638A" w:rsidP="009D638A">
      <w:pPr>
        <w:rPr>
          <w:sz w:val="28"/>
          <w:szCs w:val="40"/>
        </w:rPr>
      </w:pPr>
    </w:p>
    <w:p w14:paraId="0A3E7C9A" w14:textId="77777777" w:rsidR="009D638A" w:rsidRDefault="009D638A" w:rsidP="009D638A">
      <w:r>
        <w:rPr>
          <w:sz w:val="32"/>
          <w:szCs w:val="32"/>
        </w:rPr>
        <w:tab/>
      </w:r>
      <w:r>
        <w:rPr>
          <w:sz w:val="32"/>
          <w:szCs w:val="32"/>
        </w:rPr>
        <w:tab/>
      </w:r>
      <w:r>
        <w:rPr>
          <w:sz w:val="32"/>
          <w:szCs w:val="32"/>
        </w:rPr>
        <w:tab/>
      </w:r>
      <w:r>
        <w:rPr>
          <w:sz w:val="32"/>
          <w:szCs w:val="32"/>
        </w:rPr>
        <w:tab/>
      </w:r>
      <w:r>
        <w:rPr>
          <w:sz w:val="32"/>
          <w:szCs w:val="32"/>
        </w:rPr>
        <w:tab/>
      </w:r>
      <w:r w:rsidRPr="0055155C">
        <w:t>Regarding</w:t>
      </w:r>
    </w:p>
    <w:p w14:paraId="1A3EDB24" w14:textId="77777777" w:rsidR="009D638A" w:rsidRPr="0055155C" w:rsidRDefault="009D638A" w:rsidP="009D638A"/>
    <w:p w14:paraId="7869BA95" w14:textId="77777777" w:rsidR="009D638A" w:rsidRDefault="009D638A" w:rsidP="009D638A">
      <w:pPr>
        <w:ind w:left="1440" w:firstLine="720"/>
        <w:rPr>
          <w:sz w:val="32"/>
          <w:szCs w:val="32"/>
        </w:rPr>
      </w:pPr>
      <w:r>
        <w:rPr>
          <w:sz w:val="32"/>
          <w:szCs w:val="32"/>
        </w:rPr>
        <w:t>Frenchay Hospital Redevelopment</w:t>
      </w:r>
    </w:p>
    <w:p w14:paraId="0B27E36A" w14:textId="77777777" w:rsidR="009D638A" w:rsidRDefault="009D638A" w:rsidP="009D638A">
      <w:pPr>
        <w:ind w:left="1440" w:firstLine="720"/>
        <w:rPr>
          <w:sz w:val="28"/>
          <w:szCs w:val="28"/>
        </w:rPr>
      </w:pPr>
    </w:p>
    <w:p w14:paraId="144C0199" w14:textId="77777777" w:rsidR="009D638A" w:rsidRPr="009D638A" w:rsidRDefault="009D638A" w:rsidP="009D638A">
      <w:pPr>
        <w:jc w:val="both"/>
        <w:rPr>
          <w:b/>
          <w:color w:val="4F81BD"/>
          <w:sz w:val="28"/>
          <w:szCs w:val="28"/>
        </w:rPr>
      </w:pPr>
      <w:r w:rsidRPr="009D638A">
        <w:rPr>
          <w:b/>
          <w:color w:val="4F81BD"/>
          <w:sz w:val="28"/>
          <w:szCs w:val="28"/>
        </w:rPr>
        <w:t>Summary of Findings</w:t>
      </w:r>
    </w:p>
    <w:p w14:paraId="42E604E0" w14:textId="77777777" w:rsidR="009D638A" w:rsidRDefault="009D638A" w:rsidP="009D638A">
      <w:pPr>
        <w:jc w:val="both"/>
      </w:pPr>
      <w:r w:rsidRPr="0055155C">
        <w:t>The GVA report dated Dec 2012 describes the</w:t>
      </w:r>
      <w:r>
        <w:t xml:space="preserve"> Community </w:t>
      </w:r>
      <w:proofErr w:type="gramStart"/>
      <w:r>
        <w:t>engagement,</w:t>
      </w:r>
      <w:proofErr w:type="gramEnd"/>
      <w:r w:rsidRPr="0055155C">
        <w:t xml:space="preserve"> activities, meetings and findings </w:t>
      </w:r>
      <w:r>
        <w:t>of GVA on behalf of NBHT, throughout 2012 and up to the submission of the SGC rejected Outline Planning Application and the subsequent Submission of the New Master Plan.</w:t>
      </w:r>
    </w:p>
    <w:p w14:paraId="0D55EB5B" w14:textId="77777777" w:rsidR="009D638A" w:rsidRDefault="009D638A" w:rsidP="009D638A">
      <w:pPr>
        <w:jc w:val="both"/>
      </w:pPr>
    </w:p>
    <w:p w14:paraId="3432BDB4" w14:textId="77777777" w:rsidR="009D638A" w:rsidRDefault="009D638A" w:rsidP="009D638A">
      <w:pPr>
        <w:jc w:val="both"/>
      </w:pPr>
      <w:r>
        <w:t xml:space="preserve">After carefully considering these activities, meetings and findings it is our regrettable conclusion that all of these tasks, although </w:t>
      </w:r>
      <w:r w:rsidRPr="00E1774E">
        <w:rPr>
          <w:i/>
        </w:rPr>
        <w:t>appearing to be process compliant</w:t>
      </w:r>
      <w:r>
        <w:t xml:space="preserve">, are upon analysis and in reasonable terms, </w:t>
      </w:r>
      <w:r w:rsidRPr="00F45916">
        <w:rPr>
          <w:b/>
        </w:rPr>
        <w:t xml:space="preserve">insufficient to be regarded as true representation </w:t>
      </w:r>
      <w:proofErr w:type="gramStart"/>
      <w:r w:rsidRPr="00F45916">
        <w:rPr>
          <w:b/>
        </w:rPr>
        <w:t>of  the</w:t>
      </w:r>
      <w:proofErr w:type="gramEnd"/>
      <w:r w:rsidRPr="00F45916">
        <w:rPr>
          <w:b/>
        </w:rPr>
        <w:t xml:space="preserve"> wishes and involvement of local people.</w:t>
      </w:r>
      <w:r>
        <w:t xml:space="preserve"> The communication activities conducted by GVA reached far too few people and of those, far too few completed questionnaires.</w:t>
      </w:r>
    </w:p>
    <w:p w14:paraId="19A46C59" w14:textId="77777777" w:rsidR="009D638A" w:rsidRDefault="009D638A" w:rsidP="009D638A">
      <w:pPr>
        <w:jc w:val="both"/>
      </w:pPr>
      <w:r>
        <w:t xml:space="preserve"> </w:t>
      </w:r>
    </w:p>
    <w:p w14:paraId="53DD5086" w14:textId="77777777" w:rsidR="009D638A" w:rsidRDefault="009D638A" w:rsidP="009D638A">
      <w:pPr>
        <w:jc w:val="both"/>
      </w:pPr>
      <w:r>
        <w:t xml:space="preserve">Frenchay RUG have conducted their own survey by posting a questionnaire to 1097 people and key results include that </w:t>
      </w:r>
      <w:r w:rsidRPr="004B2E5E">
        <w:rPr>
          <w:b/>
        </w:rPr>
        <w:t>69%</w:t>
      </w:r>
      <w:r>
        <w:t xml:space="preserve"> of our membership have never ever seen a letter or leaflet from GVA inviting them to a meeting, exhibition or inviting them to provide comments (88% have never seen a letter or leaflet from SGC either) and a </w:t>
      </w:r>
      <w:r w:rsidRPr="004B2E5E">
        <w:rPr>
          <w:b/>
        </w:rPr>
        <w:t>full 99%</w:t>
      </w:r>
      <w:r>
        <w:t xml:space="preserve"> have rated GVA’s Consultation process as poor or totally unacceptable. </w:t>
      </w:r>
    </w:p>
    <w:p w14:paraId="6C66F560" w14:textId="77777777" w:rsidR="009D638A" w:rsidRDefault="009D638A" w:rsidP="009D638A">
      <w:pPr>
        <w:jc w:val="both"/>
      </w:pPr>
    </w:p>
    <w:p w14:paraId="44E055C4" w14:textId="77777777" w:rsidR="009D638A" w:rsidRDefault="009D638A" w:rsidP="009D638A">
      <w:pPr>
        <w:jc w:val="both"/>
        <w:rPr>
          <w:i/>
        </w:rPr>
      </w:pPr>
      <w:r>
        <w:t>Indeed the SGC Planning Department Officers report of 12</w:t>
      </w:r>
      <w:r w:rsidRPr="00F45916">
        <w:rPr>
          <w:vertAlign w:val="superscript"/>
        </w:rPr>
        <w:t>th</w:t>
      </w:r>
      <w:r>
        <w:t xml:space="preserve"> July 2012 states (relating to the GVA Statement of Engagement)……….</w:t>
      </w:r>
      <w:r w:rsidRPr="00F45916">
        <w:rPr>
          <w:i/>
        </w:rPr>
        <w:t>on balance the Officers conclude that while the Trust has broadly followed the Councils preferred process there have been some shortcomings in process and a failure to take account of issues raised locally. This makes it difficult to support the concept statement in its current form.</w:t>
      </w:r>
    </w:p>
    <w:p w14:paraId="6D471DA3" w14:textId="77777777" w:rsidR="009D638A" w:rsidRPr="00F45916" w:rsidRDefault="009D638A" w:rsidP="009D638A">
      <w:pPr>
        <w:jc w:val="both"/>
        <w:rPr>
          <w:i/>
        </w:rPr>
      </w:pPr>
    </w:p>
    <w:p w14:paraId="5C48E375" w14:textId="77777777" w:rsidR="009D638A" w:rsidRDefault="009D638A" w:rsidP="009D638A">
      <w:pPr>
        <w:jc w:val="both"/>
      </w:pPr>
      <w:r>
        <w:t>Throughout 2013 there has been virtually no consultation other than a defending our their position stance from GVA and NBHT, and therefore the reported shortcomings still exist today.</w:t>
      </w:r>
    </w:p>
    <w:p w14:paraId="734AF969" w14:textId="77777777" w:rsidR="009D638A" w:rsidRDefault="009D638A" w:rsidP="009D638A">
      <w:pPr>
        <w:jc w:val="both"/>
      </w:pPr>
    </w:p>
    <w:p w14:paraId="1E4F1F4B" w14:textId="77777777" w:rsidR="009D638A" w:rsidRDefault="009D638A" w:rsidP="009D638A">
      <w:pPr>
        <w:jc w:val="both"/>
      </w:pPr>
      <w:r>
        <w:t xml:space="preserve">A further question in the RUG survey (to the few that did respond to a GVA questionnaire, see below), was did you feel your comments and suggestions have been fully considered by GVA and NBHT or if they were not being able to be included in the New Master </w:t>
      </w:r>
      <w:proofErr w:type="gramStart"/>
      <w:r>
        <w:t>plan  an</w:t>
      </w:r>
      <w:proofErr w:type="gramEnd"/>
      <w:r>
        <w:t xml:space="preserve"> explanation had been given. </w:t>
      </w:r>
      <w:r w:rsidRPr="00877763">
        <w:rPr>
          <w:b/>
        </w:rPr>
        <w:t>The RUG survey showed 75% of the respondents felt their comments and suggestions had not been considered.</w:t>
      </w:r>
    </w:p>
    <w:p w14:paraId="5C703452" w14:textId="77777777" w:rsidR="009D638A" w:rsidRDefault="009D638A" w:rsidP="009D638A">
      <w:pPr>
        <w:jc w:val="both"/>
      </w:pPr>
      <w:r>
        <w:lastRenderedPageBreak/>
        <w:t xml:space="preserve">This is not surprising when </w:t>
      </w:r>
      <w:r w:rsidRPr="00080D5F">
        <w:rPr>
          <w:b/>
        </w:rPr>
        <w:t>the March exhibition only saw 53 completed questionnaires</w:t>
      </w:r>
      <w:r>
        <w:t xml:space="preserve"> (some from NHS staff, not locals) and on the last exhibition held close to the submission of the Outline plan on November 22</w:t>
      </w:r>
      <w:r w:rsidRPr="004B2E5E">
        <w:rPr>
          <w:vertAlign w:val="superscript"/>
        </w:rPr>
        <w:t>nd</w:t>
      </w:r>
      <w:r>
        <w:t xml:space="preserve"> and 23</w:t>
      </w:r>
      <w:r w:rsidRPr="004B2E5E">
        <w:rPr>
          <w:vertAlign w:val="superscript"/>
        </w:rPr>
        <w:t>rd</w:t>
      </w:r>
      <w:r>
        <w:t xml:space="preserve"> 2012, the author of the document proudly records (from question 6 onwards that ask the important questions in the questionnaire) that all the following charts, opinions etc. are based on a meagre </w:t>
      </w:r>
      <w:r w:rsidRPr="004B2E5E">
        <w:rPr>
          <w:b/>
        </w:rPr>
        <w:t>52 completed questionnaires</w:t>
      </w:r>
      <w:r>
        <w:t>!</w:t>
      </w:r>
    </w:p>
    <w:p w14:paraId="579410D8" w14:textId="77777777" w:rsidR="009D638A" w:rsidRDefault="009D638A" w:rsidP="009D638A">
      <w:pPr>
        <w:jc w:val="both"/>
      </w:pPr>
    </w:p>
    <w:p w14:paraId="66570D40" w14:textId="77777777" w:rsidR="009D638A" w:rsidRDefault="009D638A" w:rsidP="009D638A">
      <w:pPr>
        <w:jc w:val="both"/>
      </w:pPr>
      <w:r w:rsidRPr="00080D5F">
        <w:t xml:space="preserve">So after 7 months of </w:t>
      </w:r>
      <w:r w:rsidRPr="00BA0B38">
        <w:rPr>
          <w:i/>
        </w:rPr>
        <w:t>process compliance</w:t>
      </w:r>
      <w:r w:rsidRPr="00080D5F">
        <w:t xml:space="preserve"> it would be reasonable</w:t>
      </w:r>
      <w:r>
        <w:t xml:space="preserve"> to</w:t>
      </w:r>
      <w:r w:rsidRPr="00080D5F">
        <w:t xml:space="preserve"> assume an increase in interest, attendance and completing of questionnaires</w:t>
      </w:r>
      <w:r>
        <w:rPr>
          <w:b/>
        </w:rPr>
        <w:t xml:space="preserve">. </w:t>
      </w:r>
      <w:r>
        <w:t>Bearing in mind this was after nearly a year of recorded meetings and activities, so it would be reasonable to assume if consultation was working by November, a larger no of people would have attended and responded.</w:t>
      </w:r>
      <w:r w:rsidRPr="00080D5F">
        <w:t xml:space="preserve"> On the contrary</w:t>
      </w:r>
      <w:r>
        <w:t>, consultation was at best,</w:t>
      </w:r>
      <w:r w:rsidRPr="00080D5F">
        <w:t xml:space="preserve"> flat lining</w:t>
      </w:r>
      <w:r>
        <w:t>.</w:t>
      </w:r>
    </w:p>
    <w:p w14:paraId="34A447D6" w14:textId="77777777" w:rsidR="009D638A" w:rsidRDefault="009D638A" w:rsidP="009D638A">
      <w:pPr>
        <w:jc w:val="both"/>
      </w:pPr>
    </w:p>
    <w:p w14:paraId="1D64B2B0" w14:textId="77777777" w:rsidR="009D638A" w:rsidRDefault="009D638A" w:rsidP="009D638A">
      <w:pPr>
        <w:jc w:val="both"/>
      </w:pPr>
      <w:r>
        <w:t xml:space="preserve">The GVA results are well presented and could be impressive to a casual glance, but we question whether this level of statistical sample, and the shallow detail of the consultation, </w:t>
      </w:r>
      <w:r w:rsidRPr="004B2E5E">
        <w:rPr>
          <w:i/>
        </w:rPr>
        <w:t>whilst ticking a process box</w:t>
      </w:r>
      <w:r>
        <w:t>, can really be used with common sense as representing the thousands of local residents. More efficient procedures would have generated more meaningful results.</w:t>
      </w:r>
    </w:p>
    <w:p w14:paraId="3B27CA87" w14:textId="77777777" w:rsidR="009D638A" w:rsidRDefault="009D638A" w:rsidP="009D638A">
      <w:pPr>
        <w:jc w:val="both"/>
      </w:pPr>
    </w:p>
    <w:p w14:paraId="0091668D" w14:textId="77777777" w:rsidR="009D638A" w:rsidRDefault="009D638A" w:rsidP="009D638A">
      <w:pPr>
        <w:jc w:val="both"/>
      </w:pPr>
      <w:r>
        <w:t>Details of our concerns and questions are detailed below but in summary, we fully reject this report as providing Community Engagement procedures by GVA and NBHT, fit for purpose.</w:t>
      </w:r>
    </w:p>
    <w:p w14:paraId="6517E9F7" w14:textId="77777777" w:rsidR="009D638A" w:rsidRDefault="009D638A" w:rsidP="009D638A">
      <w:pPr>
        <w:jc w:val="both"/>
      </w:pPr>
      <w:r>
        <w:t xml:space="preserve"> </w:t>
      </w:r>
    </w:p>
    <w:p w14:paraId="61779227" w14:textId="77777777" w:rsidR="009D638A" w:rsidRPr="00BA0B38" w:rsidRDefault="009D638A" w:rsidP="009D638A">
      <w:pPr>
        <w:jc w:val="both"/>
        <w:rPr>
          <w:b/>
        </w:rPr>
      </w:pPr>
      <w:r w:rsidRPr="00BA0B38">
        <w:rPr>
          <w:b/>
        </w:rPr>
        <w:t>We further submit that on this evidence the Outline Planning application is therefore rejected.</w:t>
      </w:r>
    </w:p>
    <w:p w14:paraId="432EDD46" w14:textId="77777777" w:rsidR="009D638A" w:rsidRDefault="009D638A" w:rsidP="009D638A">
      <w:pPr>
        <w:jc w:val="both"/>
      </w:pPr>
    </w:p>
    <w:p w14:paraId="77EBB0FA" w14:textId="77777777" w:rsidR="009D638A" w:rsidRDefault="009D638A" w:rsidP="009D638A"/>
    <w:p w14:paraId="27F14BE6" w14:textId="77777777" w:rsidR="009D638A" w:rsidRDefault="009D638A" w:rsidP="009D638A"/>
    <w:p w14:paraId="6EF991BD" w14:textId="77777777" w:rsidR="009D638A" w:rsidRDefault="009D638A" w:rsidP="009D638A"/>
    <w:p w14:paraId="77590208" w14:textId="77777777" w:rsidR="009D638A" w:rsidRDefault="009D638A" w:rsidP="009D638A"/>
    <w:p w14:paraId="2CAFEF35" w14:textId="77777777" w:rsidR="009D638A" w:rsidRDefault="009D638A" w:rsidP="009D638A"/>
    <w:p w14:paraId="7478994B" w14:textId="77777777" w:rsidR="009D638A" w:rsidRDefault="009D638A" w:rsidP="009D638A"/>
    <w:p w14:paraId="519DD8AB" w14:textId="77777777" w:rsidR="009D638A" w:rsidRDefault="009D638A" w:rsidP="009D638A"/>
    <w:p w14:paraId="2F8DECDE" w14:textId="77777777" w:rsidR="009D638A" w:rsidRDefault="009D638A" w:rsidP="009D638A"/>
    <w:p w14:paraId="72C4C4D5" w14:textId="77777777" w:rsidR="009D638A" w:rsidRDefault="009D638A" w:rsidP="009D638A"/>
    <w:p w14:paraId="01C00476" w14:textId="77777777" w:rsidR="009D638A" w:rsidRDefault="009D638A" w:rsidP="009D638A"/>
    <w:p w14:paraId="3E77D7B1" w14:textId="77777777" w:rsidR="009D638A" w:rsidRDefault="009D638A" w:rsidP="009D638A"/>
    <w:p w14:paraId="169A7D51" w14:textId="77777777" w:rsidR="009D638A" w:rsidRDefault="009D638A" w:rsidP="009D638A">
      <w:pPr>
        <w:rPr>
          <w:b/>
          <w:color w:val="4F81BD"/>
          <w:sz w:val="28"/>
          <w:szCs w:val="28"/>
        </w:rPr>
      </w:pPr>
    </w:p>
    <w:p w14:paraId="3FC65901" w14:textId="77777777" w:rsidR="009D638A" w:rsidRDefault="009D638A" w:rsidP="009D638A">
      <w:pPr>
        <w:rPr>
          <w:b/>
          <w:color w:val="4F81BD"/>
          <w:sz w:val="28"/>
          <w:szCs w:val="28"/>
        </w:rPr>
      </w:pPr>
    </w:p>
    <w:p w14:paraId="37514744" w14:textId="77777777" w:rsidR="009D638A" w:rsidRDefault="009D638A" w:rsidP="009D638A">
      <w:pPr>
        <w:rPr>
          <w:b/>
          <w:color w:val="4F81BD"/>
          <w:sz w:val="28"/>
          <w:szCs w:val="28"/>
        </w:rPr>
      </w:pPr>
    </w:p>
    <w:p w14:paraId="4427D59E" w14:textId="77777777" w:rsidR="009D638A" w:rsidRDefault="009D638A" w:rsidP="009D638A">
      <w:pPr>
        <w:rPr>
          <w:b/>
          <w:color w:val="4F81BD"/>
          <w:sz w:val="28"/>
          <w:szCs w:val="28"/>
        </w:rPr>
      </w:pPr>
    </w:p>
    <w:p w14:paraId="473AE70A" w14:textId="77777777" w:rsidR="009D638A" w:rsidRDefault="009D638A" w:rsidP="009D638A">
      <w:pPr>
        <w:rPr>
          <w:b/>
          <w:color w:val="4F81BD"/>
          <w:sz w:val="28"/>
          <w:szCs w:val="28"/>
        </w:rPr>
      </w:pPr>
    </w:p>
    <w:p w14:paraId="39BE3FE7" w14:textId="77777777" w:rsidR="009D638A" w:rsidRDefault="009D638A" w:rsidP="009D638A">
      <w:pPr>
        <w:rPr>
          <w:b/>
          <w:color w:val="4F81BD"/>
          <w:sz w:val="28"/>
          <w:szCs w:val="28"/>
        </w:rPr>
      </w:pPr>
    </w:p>
    <w:p w14:paraId="52A64F84" w14:textId="77777777" w:rsidR="009D638A" w:rsidRDefault="009D638A" w:rsidP="009D638A">
      <w:pPr>
        <w:rPr>
          <w:b/>
          <w:color w:val="4F81BD"/>
          <w:sz w:val="28"/>
          <w:szCs w:val="28"/>
        </w:rPr>
      </w:pPr>
    </w:p>
    <w:p w14:paraId="5145698C" w14:textId="77777777" w:rsidR="009D638A" w:rsidRDefault="009D638A" w:rsidP="009D638A">
      <w:pPr>
        <w:rPr>
          <w:b/>
          <w:color w:val="4F81BD"/>
          <w:sz w:val="28"/>
          <w:szCs w:val="28"/>
        </w:rPr>
      </w:pPr>
    </w:p>
    <w:p w14:paraId="6EEEFD98" w14:textId="77777777" w:rsidR="009D638A" w:rsidRDefault="009D638A" w:rsidP="009D638A">
      <w:pPr>
        <w:rPr>
          <w:b/>
          <w:color w:val="4F81BD"/>
          <w:sz w:val="28"/>
          <w:szCs w:val="28"/>
        </w:rPr>
      </w:pPr>
    </w:p>
    <w:p w14:paraId="618392F9" w14:textId="77777777" w:rsidR="00BA1D47" w:rsidRDefault="00BA1D47" w:rsidP="009D638A">
      <w:pPr>
        <w:rPr>
          <w:rFonts w:asciiTheme="majorHAnsi" w:hAnsiTheme="majorHAnsi"/>
          <w:b/>
          <w:color w:val="4F81BD"/>
          <w:sz w:val="28"/>
          <w:szCs w:val="28"/>
        </w:rPr>
      </w:pPr>
    </w:p>
    <w:p w14:paraId="0FAA43E2" w14:textId="77777777" w:rsidR="009D638A" w:rsidRPr="00BA1D47" w:rsidRDefault="009D638A" w:rsidP="009D638A">
      <w:pPr>
        <w:rPr>
          <w:rFonts w:asciiTheme="majorHAnsi" w:hAnsiTheme="majorHAnsi"/>
        </w:rPr>
      </w:pPr>
      <w:r w:rsidRPr="00BA1D47">
        <w:rPr>
          <w:rFonts w:asciiTheme="majorHAnsi" w:hAnsiTheme="majorHAnsi"/>
          <w:b/>
          <w:color w:val="4F81BD"/>
          <w:sz w:val="28"/>
          <w:szCs w:val="28"/>
        </w:rPr>
        <w:lastRenderedPageBreak/>
        <w:t>Further Analysis of GVA’s Consultation plus RUG’s Survey of Local residents.</w:t>
      </w:r>
    </w:p>
    <w:p w14:paraId="11FAFE62" w14:textId="77777777" w:rsidR="00BA1D47" w:rsidRDefault="00BA1D47" w:rsidP="009D638A"/>
    <w:p w14:paraId="64FDC1CD" w14:textId="77777777" w:rsidR="009D638A" w:rsidRDefault="009D638A" w:rsidP="009D638A">
      <w:pPr>
        <w:rPr>
          <w:b/>
        </w:rPr>
      </w:pPr>
      <w:r w:rsidRPr="001B695A">
        <w:t>Questions and Comments refer to the numbered sections of the GVA Statement of Engagement report</w:t>
      </w:r>
      <w:r w:rsidRPr="00F83E5E">
        <w:rPr>
          <w:b/>
        </w:rPr>
        <w:t>.</w:t>
      </w:r>
    </w:p>
    <w:p w14:paraId="7600CB42" w14:textId="77777777" w:rsidR="00BA1D47" w:rsidRDefault="00BA1D47" w:rsidP="009D638A">
      <w:pPr>
        <w:rPr>
          <w:b/>
          <w:color w:val="4F81BD"/>
          <w:sz w:val="28"/>
          <w:szCs w:val="28"/>
        </w:rPr>
      </w:pPr>
    </w:p>
    <w:p w14:paraId="17829180" w14:textId="77777777" w:rsidR="009D638A" w:rsidRPr="009D638A" w:rsidRDefault="009D638A" w:rsidP="009D638A">
      <w:pPr>
        <w:rPr>
          <w:b/>
          <w:color w:val="4F81BD"/>
          <w:sz w:val="28"/>
          <w:szCs w:val="28"/>
        </w:rPr>
      </w:pPr>
      <w:r w:rsidRPr="009D638A">
        <w:rPr>
          <w:b/>
          <w:color w:val="4F81BD"/>
          <w:sz w:val="28"/>
          <w:szCs w:val="28"/>
        </w:rPr>
        <w:t>Section 1</w:t>
      </w:r>
    </w:p>
    <w:p w14:paraId="07148BFB" w14:textId="77777777" w:rsidR="00BA1D47" w:rsidRDefault="00BA1D47" w:rsidP="009D638A">
      <w:pPr>
        <w:rPr>
          <w:b/>
        </w:rPr>
      </w:pPr>
    </w:p>
    <w:p w14:paraId="3A4AE3AA" w14:textId="77777777" w:rsidR="009D638A" w:rsidRDefault="009D638A" w:rsidP="009D638A">
      <w:pPr>
        <w:rPr>
          <w:b/>
        </w:rPr>
      </w:pPr>
      <w:r>
        <w:rPr>
          <w:b/>
        </w:rPr>
        <w:t>1.3 Provides a list of events, exercises and meetings.</w:t>
      </w:r>
    </w:p>
    <w:p w14:paraId="660CD589" w14:textId="77777777" w:rsidR="00BA1D47" w:rsidRDefault="00BA1D47" w:rsidP="009D638A">
      <w:pPr>
        <w:rPr>
          <w:b/>
        </w:rPr>
      </w:pPr>
    </w:p>
    <w:p w14:paraId="1568CE60" w14:textId="77777777" w:rsidR="009D638A" w:rsidRDefault="009D638A" w:rsidP="00BA1D47">
      <w:pPr>
        <w:jc w:val="both"/>
      </w:pPr>
      <w:r>
        <w:t xml:space="preserve">GVA claim to have distributed up to 1000 leaflets to advertise and invite residents to their meetings and exhibitions. This is a low figure to produce given the Frenchay Community News monthly publication is distributed with 2300 copies. Furthermore GVA state attendees were asked to complete surveys and questionnaires. The </w:t>
      </w:r>
      <w:r w:rsidRPr="001B695A">
        <w:rPr>
          <w:b/>
        </w:rPr>
        <w:t>RUG survey of residents</w:t>
      </w:r>
      <w:r>
        <w:t xml:space="preserve"> provided the following statistics (missing % =question not answered or not applicable)</w:t>
      </w:r>
    </w:p>
    <w:p w14:paraId="70C1F809" w14:textId="77777777" w:rsidR="009D638A" w:rsidRPr="004407EB" w:rsidRDefault="009D638A" w:rsidP="009D638A">
      <w:pPr>
        <w:pStyle w:val="ListParagraph"/>
      </w:pPr>
      <w:r w:rsidRPr="004407EB">
        <w:tab/>
      </w:r>
      <w:r w:rsidRPr="004407EB">
        <w:tab/>
      </w:r>
      <w:r w:rsidRPr="004407EB">
        <w:tab/>
      </w:r>
      <w:r w:rsidRPr="004407EB">
        <w:tab/>
      </w:r>
      <w:r w:rsidRPr="004407EB">
        <w:tab/>
      </w:r>
      <w:r w:rsidRPr="004407EB">
        <w:tab/>
      </w:r>
      <w:r w:rsidRPr="004407EB">
        <w:tab/>
      </w:r>
      <w:r w:rsidRPr="004407EB">
        <w:tab/>
        <w:t xml:space="preserve"> </w:t>
      </w:r>
    </w:p>
    <w:p w14:paraId="5C557631" w14:textId="77777777" w:rsidR="009D638A" w:rsidRPr="004407EB" w:rsidRDefault="009D638A" w:rsidP="009D638A">
      <w:pPr>
        <w:pStyle w:val="ListParagraph"/>
      </w:pPr>
      <w:r w:rsidRPr="004407EB">
        <w:t xml:space="preserve">Did you attend any of the </w:t>
      </w:r>
      <w:r>
        <w:t>c</w:t>
      </w:r>
      <w:r w:rsidRPr="004407EB">
        <w:t xml:space="preserve">onsultation meetings held </w:t>
      </w:r>
      <w:proofErr w:type="gramStart"/>
      <w:r w:rsidRPr="004407EB">
        <w:t>by</w:t>
      </w:r>
      <w:proofErr w:type="gramEnd"/>
    </w:p>
    <w:p w14:paraId="55A418A1" w14:textId="77777777" w:rsidR="009D638A" w:rsidRPr="004407EB" w:rsidRDefault="009D638A" w:rsidP="009D638A">
      <w:pPr>
        <w:pStyle w:val="ListParagraph"/>
      </w:pPr>
      <w:r w:rsidRPr="004407EB">
        <w:t>GVA Grimley?</w:t>
      </w:r>
    </w:p>
    <w:p w14:paraId="1351C8BC" w14:textId="77777777" w:rsidR="009D638A" w:rsidRPr="00BA1D47" w:rsidRDefault="009D638A" w:rsidP="00BA1D47">
      <w:pPr>
        <w:pStyle w:val="ListParagraph"/>
        <w:rPr>
          <w:color w:val="FF0000"/>
          <w:sz w:val="22"/>
        </w:rPr>
      </w:pPr>
      <w:r w:rsidRPr="00BA1D47">
        <w:rPr>
          <w:sz w:val="22"/>
        </w:rPr>
        <w:t xml:space="preserve">  On 21</w:t>
      </w:r>
      <w:r w:rsidRPr="00BA1D47">
        <w:rPr>
          <w:sz w:val="22"/>
          <w:vertAlign w:val="superscript"/>
        </w:rPr>
        <w:t>st</w:t>
      </w:r>
      <w:r w:rsidRPr="00BA1D47">
        <w:rPr>
          <w:sz w:val="22"/>
        </w:rPr>
        <w:t xml:space="preserve"> March 2012: Exhibiti</w:t>
      </w:r>
      <w:r w:rsidR="00BA1D47" w:rsidRPr="00BA1D47">
        <w:rPr>
          <w:sz w:val="22"/>
        </w:rPr>
        <w:t>on held in Frenchay Park House</w:t>
      </w:r>
      <w:r w:rsidR="00BA1D47" w:rsidRPr="00BA1D47">
        <w:rPr>
          <w:sz w:val="22"/>
        </w:rPr>
        <w:tab/>
      </w:r>
      <w:r w:rsidR="00BA1D47">
        <w:rPr>
          <w:sz w:val="22"/>
        </w:rPr>
        <w:tab/>
      </w:r>
      <w:r w:rsidRPr="00BA1D47">
        <w:rPr>
          <w:sz w:val="22"/>
        </w:rPr>
        <w:t>Yes 43</w:t>
      </w:r>
      <w:proofErr w:type="gramStart"/>
      <w:r w:rsidRPr="00BA1D47">
        <w:rPr>
          <w:sz w:val="22"/>
        </w:rPr>
        <w:t xml:space="preserve">%    </w:t>
      </w:r>
      <w:r w:rsidRPr="00BA1D47">
        <w:rPr>
          <w:color w:val="FF0000"/>
          <w:sz w:val="22"/>
        </w:rPr>
        <w:t>No</w:t>
      </w:r>
      <w:proofErr w:type="gramEnd"/>
      <w:r w:rsidRPr="00BA1D47">
        <w:rPr>
          <w:color w:val="FF0000"/>
          <w:sz w:val="22"/>
        </w:rPr>
        <w:t xml:space="preserve"> 56%</w:t>
      </w:r>
    </w:p>
    <w:p w14:paraId="438E8B85" w14:textId="77777777" w:rsidR="009D638A" w:rsidRPr="00BA1D47" w:rsidRDefault="009D638A" w:rsidP="00BA1D47">
      <w:pPr>
        <w:pStyle w:val="ListParagraph"/>
        <w:rPr>
          <w:sz w:val="22"/>
        </w:rPr>
      </w:pPr>
      <w:r w:rsidRPr="00BA1D47">
        <w:rPr>
          <w:sz w:val="22"/>
        </w:rPr>
        <w:t xml:space="preserve">  On 28th March 2012: public meeting Village Hall</w:t>
      </w:r>
      <w:r w:rsidRPr="00BA1D47">
        <w:rPr>
          <w:sz w:val="22"/>
        </w:rPr>
        <w:tab/>
        <w:t xml:space="preserve"> </w:t>
      </w:r>
      <w:r w:rsidRPr="00BA1D47">
        <w:rPr>
          <w:sz w:val="22"/>
        </w:rPr>
        <w:tab/>
      </w:r>
      <w:r w:rsidRPr="00BA1D47">
        <w:rPr>
          <w:sz w:val="22"/>
        </w:rPr>
        <w:tab/>
        <w:t>Yes 42</w:t>
      </w:r>
      <w:proofErr w:type="gramStart"/>
      <w:r w:rsidRPr="00BA1D47">
        <w:rPr>
          <w:sz w:val="22"/>
        </w:rPr>
        <w:t xml:space="preserve">%    </w:t>
      </w:r>
      <w:r w:rsidRPr="00BA1D47">
        <w:rPr>
          <w:color w:val="FF0000"/>
          <w:sz w:val="22"/>
        </w:rPr>
        <w:t>No</w:t>
      </w:r>
      <w:proofErr w:type="gramEnd"/>
      <w:r w:rsidRPr="00BA1D47">
        <w:rPr>
          <w:color w:val="FF0000"/>
          <w:sz w:val="22"/>
        </w:rPr>
        <w:t xml:space="preserve"> 58%</w:t>
      </w:r>
    </w:p>
    <w:p w14:paraId="4E8B4222" w14:textId="77777777" w:rsidR="009D638A" w:rsidRPr="00BA1D47" w:rsidRDefault="009D638A" w:rsidP="00BA1D47">
      <w:pPr>
        <w:pStyle w:val="ListParagraph"/>
        <w:rPr>
          <w:color w:val="FF0000"/>
          <w:sz w:val="22"/>
        </w:rPr>
      </w:pPr>
      <w:r w:rsidRPr="00BA1D47">
        <w:rPr>
          <w:sz w:val="22"/>
        </w:rPr>
        <w:t xml:space="preserve">  On 3</w:t>
      </w:r>
      <w:r w:rsidRPr="00BA1D47">
        <w:rPr>
          <w:sz w:val="22"/>
          <w:vertAlign w:val="superscript"/>
        </w:rPr>
        <w:t>rd</w:t>
      </w:r>
      <w:r w:rsidRPr="00BA1D47">
        <w:rPr>
          <w:sz w:val="22"/>
        </w:rPr>
        <w:t xml:space="preserve"> October 2012: GVA Workshop Jubilee Room FVH</w:t>
      </w:r>
      <w:r w:rsidRPr="00BA1D47">
        <w:rPr>
          <w:sz w:val="22"/>
        </w:rPr>
        <w:tab/>
      </w:r>
      <w:r w:rsidRPr="00BA1D47">
        <w:rPr>
          <w:sz w:val="22"/>
        </w:rPr>
        <w:tab/>
        <w:t>Yes 18</w:t>
      </w:r>
      <w:proofErr w:type="gramStart"/>
      <w:r w:rsidRPr="00BA1D47">
        <w:rPr>
          <w:sz w:val="22"/>
        </w:rPr>
        <w:t xml:space="preserve">%    </w:t>
      </w:r>
      <w:r w:rsidRPr="00BA1D47">
        <w:rPr>
          <w:color w:val="FF0000"/>
          <w:sz w:val="22"/>
        </w:rPr>
        <w:t>No</w:t>
      </w:r>
      <w:proofErr w:type="gramEnd"/>
      <w:r w:rsidRPr="00BA1D47">
        <w:rPr>
          <w:color w:val="FF0000"/>
          <w:sz w:val="22"/>
        </w:rPr>
        <w:t xml:space="preserve"> 80%</w:t>
      </w:r>
    </w:p>
    <w:p w14:paraId="4F7503DE" w14:textId="77777777" w:rsidR="009D638A" w:rsidRPr="00BA1D47" w:rsidRDefault="009D638A" w:rsidP="00BA1D47">
      <w:pPr>
        <w:pStyle w:val="ListParagraph"/>
        <w:rPr>
          <w:sz w:val="22"/>
        </w:rPr>
      </w:pPr>
    </w:p>
    <w:p w14:paraId="57223C9B" w14:textId="77777777" w:rsidR="009D638A" w:rsidRPr="00BA1D47" w:rsidRDefault="009D638A" w:rsidP="00BA1D47">
      <w:pPr>
        <w:pStyle w:val="ListParagraph"/>
        <w:rPr>
          <w:sz w:val="22"/>
        </w:rPr>
      </w:pPr>
      <w:r w:rsidRPr="00BA1D47">
        <w:rPr>
          <w:sz w:val="22"/>
        </w:rPr>
        <w:t>Were you asked to complete a survey or questionnaire?</w:t>
      </w:r>
    </w:p>
    <w:p w14:paraId="577BE1CC" w14:textId="77777777" w:rsidR="009D638A" w:rsidRPr="00BA1D47" w:rsidRDefault="009D638A" w:rsidP="00BA1D47">
      <w:pPr>
        <w:pStyle w:val="ListParagraph"/>
        <w:rPr>
          <w:sz w:val="22"/>
        </w:rPr>
      </w:pPr>
      <w:proofErr w:type="gramStart"/>
      <w:r w:rsidRPr="00BA1D47">
        <w:rPr>
          <w:sz w:val="22"/>
        </w:rPr>
        <w:t>At any of these meetings?</w:t>
      </w:r>
      <w:proofErr w:type="gramEnd"/>
      <w:r w:rsidRPr="00BA1D47">
        <w:rPr>
          <w:sz w:val="22"/>
        </w:rPr>
        <w:tab/>
      </w:r>
    </w:p>
    <w:p w14:paraId="469220A2" w14:textId="77777777" w:rsidR="009D638A" w:rsidRPr="00BA1D47" w:rsidRDefault="009D638A" w:rsidP="00BA1D47">
      <w:pPr>
        <w:pStyle w:val="ListParagraph"/>
        <w:rPr>
          <w:color w:val="FF0000"/>
          <w:sz w:val="22"/>
        </w:rPr>
      </w:pPr>
      <w:r w:rsidRPr="00BA1D47">
        <w:rPr>
          <w:sz w:val="22"/>
        </w:rPr>
        <w:tab/>
      </w:r>
      <w:r w:rsidRPr="00BA1D47">
        <w:rPr>
          <w:sz w:val="22"/>
        </w:rPr>
        <w:tab/>
      </w:r>
      <w:r w:rsidRPr="00BA1D47">
        <w:rPr>
          <w:sz w:val="22"/>
        </w:rPr>
        <w:tab/>
      </w:r>
      <w:r w:rsidRPr="00BA1D47">
        <w:rPr>
          <w:sz w:val="22"/>
        </w:rPr>
        <w:tab/>
        <w:t xml:space="preserve">               </w:t>
      </w:r>
      <w:r w:rsidRPr="00BA1D47">
        <w:rPr>
          <w:sz w:val="22"/>
        </w:rPr>
        <w:tab/>
      </w:r>
      <w:r w:rsidRPr="00BA1D47">
        <w:rPr>
          <w:sz w:val="22"/>
        </w:rPr>
        <w:tab/>
      </w:r>
      <w:r w:rsidRPr="00BA1D47">
        <w:rPr>
          <w:sz w:val="22"/>
        </w:rPr>
        <w:tab/>
      </w:r>
      <w:r w:rsidRPr="00BA1D47">
        <w:rPr>
          <w:sz w:val="22"/>
        </w:rPr>
        <w:tab/>
        <w:t xml:space="preserve"> Yes 20</w:t>
      </w:r>
      <w:proofErr w:type="gramStart"/>
      <w:r w:rsidRPr="00BA1D47">
        <w:rPr>
          <w:sz w:val="22"/>
        </w:rPr>
        <w:t xml:space="preserve">%   </w:t>
      </w:r>
      <w:r w:rsidRPr="00BA1D47">
        <w:rPr>
          <w:color w:val="FF0000"/>
          <w:sz w:val="22"/>
        </w:rPr>
        <w:t>No</w:t>
      </w:r>
      <w:proofErr w:type="gramEnd"/>
      <w:r w:rsidRPr="00BA1D47">
        <w:rPr>
          <w:color w:val="FF0000"/>
          <w:sz w:val="22"/>
        </w:rPr>
        <w:t xml:space="preserve"> 75%</w:t>
      </w:r>
    </w:p>
    <w:p w14:paraId="6EFAB24D" w14:textId="77777777" w:rsidR="009D638A" w:rsidRPr="00BA1D47" w:rsidRDefault="009D638A" w:rsidP="00BA1D47">
      <w:pPr>
        <w:pStyle w:val="ListParagraph"/>
        <w:rPr>
          <w:sz w:val="22"/>
        </w:rPr>
      </w:pPr>
    </w:p>
    <w:p w14:paraId="229730CE" w14:textId="77777777" w:rsidR="009D638A" w:rsidRPr="00BA1D47" w:rsidRDefault="009D638A" w:rsidP="00BA1D47">
      <w:pPr>
        <w:pStyle w:val="ListParagraph"/>
        <w:rPr>
          <w:sz w:val="22"/>
        </w:rPr>
      </w:pPr>
      <w:r w:rsidRPr="00BA1D47">
        <w:rPr>
          <w:sz w:val="22"/>
        </w:rPr>
        <w:t xml:space="preserve">Were you asked to complete a survey or </w:t>
      </w:r>
      <w:proofErr w:type="gramStart"/>
      <w:r w:rsidRPr="00BA1D47">
        <w:rPr>
          <w:sz w:val="22"/>
        </w:rPr>
        <w:t>questionnaire</w:t>
      </w:r>
      <w:proofErr w:type="gramEnd"/>
    </w:p>
    <w:p w14:paraId="1D3819FE" w14:textId="77777777" w:rsidR="009D638A" w:rsidRPr="00BA1D47" w:rsidRDefault="009D638A" w:rsidP="00BA1D47">
      <w:pPr>
        <w:pStyle w:val="ListParagraph"/>
        <w:rPr>
          <w:sz w:val="22"/>
        </w:rPr>
      </w:pPr>
      <w:proofErr w:type="gramStart"/>
      <w:r w:rsidRPr="00BA1D47">
        <w:rPr>
          <w:sz w:val="22"/>
        </w:rPr>
        <w:t>at</w:t>
      </w:r>
      <w:proofErr w:type="gramEnd"/>
      <w:r w:rsidRPr="00BA1D47">
        <w:rPr>
          <w:sz w:val="22"/>
        </w:rPr>
        <w:t xml:space="preserve"> any other time or date? </w:t>
      </w:r>
    </w:p>
    <w:p w14:paraId="0C49DFDF" w14:textId="77777777" w:rsidR="009D638A" w:rsidRPr="00BA1D47" w:rsidRDefault="009D638A" w:rsidP="00BA1D47">
      <w:pPr>
        <w:pStyle w:val="ListParagraph"/>
        <w:rPr>
          <w:sz w:val="22"/>
        </w:rPr>
      </w:pPr>
      <w:r w:rsidRPr="00BA1D47">
        <w:rPr>
          <w:sz w:val="22"/>
        </w:rPr>
        <w:tab/>
      </w:r>
      <w:r w:rsidRPr="00BA1D47">
        <w:rPr>
          <w:sz w:val="22"/>
        </w:rPr>
        <w:tab/>
      </w:r>
      <w:r w:rsidRPr="00BA1D47">
        <w:rPr>
          <w:sz w:val="22"/>
        </w:rPr>
        <w:tab/>
        <w:t xml:space="preserve">               </w:t>
      </w:r>
      <w:r w:rsidRPr="00BA1D47">
        <w:rPr>
          <w:sz w:val="22"/>
        </w:rPr>
        <w:tab/>
        <w:t xml:space="preserve"> </w:t>
      </w:r>
      <w:r w:rsidRPr="00BA1D47">
        <w:rPr>
          <w:sz w:val="22"/>
        </w:rPr>
        <w:tab/>
      </w:r>
      <w:r w:rsidRPr="00BA1D47">
        <w:rPr>
          <w:sz w:val="22"/>
        </w:rPr>
        <w:tab/>
      </w:r>
      <w:r w:rsidRPr="00BA1D47">
        <w:rPr>
          <w:sz w:val="22"/>
        </w:rPr>
        <w:tab/>
      </w:r>
      <w:r w:rsidRPr="00BA1D47">
        <w:rPr>
          <w:sz w:val="22"/>
        </w:rPr>
        <w:tab/>
        <w:t>Yes 6</w:t>
      </w:r>
      <w:proofErr w:type="gramStart"/>
      <w:r w:rsidRPr="00BA1D47">
        <w:rPr>
          <w:sz w:val="22"/>
        </w:rPr>
        <w:t xml:space="preserve">%     </w:t>
      </w:r>
      <w:r w:rsidRPr="00BA1D47">
        <w:rPr>
          <w:color w:val="FF0000"/>
          <w:sz w:val="22"/>
        </w:rPr>
        <w:t>No</w:t>
      </w:r>
      <w:proofErr w:type="gramEnd"/>
      <w:r w:rsidRPr="00BA1D47">
        <w:rPr>
          <w:color w:val="FF0000"/>
          <w:sz w:val="22"/>
        </w:rPr>
        <w:t xml:space="preserve"> 90%</w:t>
      </w:r>
    </w:p>
    <w:p w14:paraId="091E2324" w14:textId="77777777" w:rsidR="009D638A" w:rsidRPr="00BA1D47" w:rsidRDefault="009D638A" w:rsidP="00BA1D47">
      <w:pPr>
        <w:pStyle w:val="ListParagraph"/>
        <w:rPr>
          <w:sz w:val="22"/>
        </w:rPr>
      </w:pPr>
    </w:p>
    <w:p w14:paraId="6436C73C" w14:textId="77777777" w:rsidR="009D638A" w:rsidRPr="00BA1D47" w:rsidRDefault="009D638A" w:rsidP="00BA1D47">
      <w:pPr>
        <w:pStyle w:val="ListParagraph"/>
        <w:rPr>
          <w:sz w:val="22"/>
        </w:rPr>
      </w:pPr>
      <w:r w:rsidRPr="00BA1D47">
        <w:rPr>
          <w:sz w:val="22"/>
        </w:rPr>
        <w:t xml:space="preserve">If you offered comments do you feel these have been </w:t>
      </w:r>
    </w:p>
    <w:p w14:paraId="24863A9D" w14:textId="77777777" w:rsidR="009D638A" w:rsidRPr="00BA1D47" w:rsidRDefault="009D638A" w:rsidP="00BA1D47">
      <w:pPr>
        <w:pStyle w:val="ListParagraph"/>
        <w:rPr>
          <w:sz w:val="22"/>
        </w:rPr>
      </w:pPr>
      <w:proofErr w:type="gramStart"/>
      <w:r w:rsidRPr="00BA1D47">
        <w:rPr>
          <w:sz w:val="22"/>
        </w:rPr>
        <w:t>considered</w:t>
      </w:r>
      <w:proofErr w:type="gramEnd"/>
      <w:r w:rsidRPr="00BA1D47">
        <w:rPr>
          <w:sz w:val="22"/>
        </w:rPr>
        <w:t xml:space="preserve"> by the NBHT or GVA and either adopted</w:t>
      </w:r>
    </w:p>
    <w:p w14:paraId="4C836F81" w14:textId="77777777" w:rsidR="009D638A" w:rsidRPr="00BA1D47" w:rsidRDefault="009D638A" w:rsidP="00BA1D47">
      <w:pPr>
        <w:pStyle w:val="ListParagraph"/>
        <w:rPr>
          <w:sz w:val="22"/>
        </w:rPr>
      </w:pPr>
      <w:proofErr w:type="gramStart"/>
      <w:r w:rsidRPr="00BA1D47">
        <w:rPr>
          <w:sz w:val="22"/>
        </w:rPr>
        <w:t>into</w:t>
      </w:r>
      <w:proofErr w:type="gramEnd"/>
      <w:r w:rsidRPr="00BA1D47">
        <w:rPr>
          <w:sz w:val="22"/>
        </w:rPr>
        <w:t xml:space="preserve"> the New Master Plan or were given an explanation </w:t>
      </w:r>
    </w:p>
    <w:p w14:paraId="695972DD" w14:textId="77777777" w:rsidR="009D638A" w:rsidRPr="00BA1D47" w:rsidRDefault="009D638A" w:rsidP="00BA1D47">
      <w:pPr>
        <w:pStyle w:val="ListParagraph"/>
        <w:rPr>
          <w:sz w:val="22"/>
        </w:rPr>
      </w:pPr>
      <w:proofErr w:type="gramStart"/>
      <w:r w:rsidRPr="00BA1D47">
        <w:rPr>
          <w:sz w:val="22"/>
        </w:rPr>
        <w:t>as</w:t>
      </w:r>
      <w:proofErr w:type="gramEnd"/>
      <w:r w:rsidRPr="00BA1D47">
        <w:rPr>
          <w:sz w:val="22"/>
        </w:rPr>
        <w:t xml:space="preserve"> to why they could not be adopted?      </w:t>
      </w:r>
    </w:p>
    <w:p w14:paraId="279881AC" w14:textId="77777777" w:rsidR="009D638A" w:rsidRPr="00BA1D47" w:rsidRDefault="009D638A" w:rsidP="00BA1D47">
      <w:pPr>
        <w:pStyle w:val="ListParagraph"/>
        <w:rPr>
          <w:sz w:val="22"/>
        </w:rPr>
      </w:pPr>
      <w:r w:rsidRPr="00BA1D47">
        <w:rPr>
          <w:sz w:val="22"/>
        </w:rPr>
        <w:t xml:space="preserve">                                                       </w:t>
      </w:r>
      <w:r w:rsidRPr="00BA1D47">
        <w:rPr>
          <w:sz w:val="22"/>
        </w:rPr>
        <w:tab/>
        <w:t xml:space="preserve"> </w:t>
      </w:r>
      <w:r w:rsidRPr="00BA1D47">
        <w:rPr>
          <w:sz w:val="22"/>
        </w:rPr>
        <w:tab/>
      </w:r>
      <w:r w:rsidRPr="00BA1D47">
        <w:rPr>
          <w:sz w:val="22"/>
        </w:rPr>
        <w:tab/>
      </w:r>
      <w:r w:rsidRPr="00BA1D47">
        <w:rPr>
          <w:sz w:val="22"/>
        </w:rPr>
        <w:tab/>
      </w:r>
      <w:r w:rsidRPr="00BA1D47">
        <w:rPr>
          <w:sz w:val="22"/>
        </w:rPr>
        <w:tab/>
      </w:r>
      <w:r w:rsidR="00BA1D47">
        <w:rPr>
          <w:sz w:val="22"/>
        </w:rPr>
        <w:t xml:space="preserve"> </w:t>
      </w:r>
      <w:r w:rsidRPr="00BA1D47">
        <w:rPr>
          <w:sz w:val="22"/>
        </w:rPr>
        <w:t>Yes 3</w:t>
      </w:r>
      <w:proofErr w:type="gramStart"/>
      <w:r w:rsidRPr="00BA1D47">
        <w:rPr>
          <w:sz w:val="22"/>
        </w:rPr>
        <w:t>%</w:t>
      </w:r>
      <w:r w:rsidRPr="00BA1D47">
        <w:rPr>
          <w:color w:val="FF0000"/>
          <w:sz w:val="22"/>
        </w:rPr>
        <w:t xml:space="preserve">    No</w:t>
      </w:r>
      <w:proofErr w:type="gramEnd"/>
      <w:r w:rsidRPr="00BA1D47">
        <w:rPr>
          <w:color w:val="FF0000"/>
          <w:sz w:val="22"/>
        </w:rPr>
        <w:t xml:space="preserve"> 75%         </w:t>
      </w:r>
    </w:p>
    <w:p w14:paraId="20B360DA" w14:textId="77777777" w:rsidR="009D638A" w:rsidRPr="00BA1D47" w:rsidRDefault="009D638A" w:rsidP="00BA1D47">
      <w:pPr>
        <w:pStyle w:val="ListParagraph"/>
        <w:rPr>
          <w:sz w:val="22"/>
        </w:rPr>
      </w:pPr>
    </w:p>
    <w:p w14:paraId="1C975BF8" w14:textId="77777777" w:rsidR="009D638A" w:rsidRPr="00BA1D47" w:rsidRDefault="009D638A" w:rsidP="00BA1D47">
      <w:pPr>
        <w:pStyle w:val="ListParagraph"/>
        <w:rPr>
          <w:sz w:val="22"/>
        </w:rPr>
      </w:pPr>
      <w:r w:rsidRPr="00BA1D47">
        <w:rPr>
          <w:sz w:val="22"/>
        </w:rPr>
        <w:t xml:space="preserve">To the best of your knowledge have you received </w:t>
      </w:r>
      <w:proofErr w:type="gramStart"/>
      <w:r w:rsidRPr="00BA1D47">
        <w:rPr>
          <w:sz w:val="22"/>
        </w:rPr>
        <w:t>any</w:t>
      </w:r>
      <w:proofErr w:type="gramEnd"/>
      <w:r w:rsidRPr="00BA1D47">
        <w:rPr>
          <w:sz w:val="22"/>
        </w:rPr>
        <w:t xml:space="preserve"> </w:t>
      </w:r>
    </w:p>
    <w:p w14:paraId="75B00B96" w14:textId="77777777" w:rsidR="009D638A" w:rsidRPr="00BA1D47" w:rsidRDefault="009D638A" w:rsidP="00BA1D47">
      <w:pPr>
        <w:pStyle w:val="ListParagraph"/>
        <w:rPr>
          <w:sz w:val="22"/>
        </w:rPr>
      </w:pPr>
      <w:r w:rsidRPr="00BA1D47">
        <w:rPr>
          <w:sz w:val="22"/>
        </w:rPr>
        <w:t>Letters from NBHT or GVA regarding the proposed</w:t>
      </w:r>
    </w:p>
    <w:p w14:paraId="7DB9792B" w14:textId="77777777" w:rsidR="009D638A" w:rsidRPr="00BA1D47" w:rsidRDefault="009D638A" w:rsidP="00BA1D47">
      <w:pPr>
        <w:pStyle w:val="ListParagraph"/>
        <w:rPr>
          <w:sz w:val="22"/>
        </w:rPr>
      </w:pPr>
      <w:proofErr w:type="gramStart"/>
      <w:r w:rsidRPr="00BA1D47">
        <w:rPr>
          <w:sz w:val="22"/>
        </w:rPr>
        <w:t>hospital</w:t>
      </w:r>
      <w:proofErr w:type="gramEnd"/>
      <w:r w:rsidRPr="00BA1D47">
        <w:rPr>
          <w:sz w:val="22"/>
        </w:rPr>
        <w:t xml:space="preserve"> development or Planning Applications?  </w:t>
      </w:r>
      <w:r w:rsidRPr="00BA1D47">
        <w:rPr>
          <w:sz w:val="22"/>
        </w:rPr>
        <w:tab/>
      </w:r>
      <w:r w:rsidRPr="00BA1D47">
        <w:rPr>
          <w:sz w:val="22"/>
        </w:rPr>
        <w:tab/>
      </w:r>
      <w:r w:rsidRPr="00BA1D47">
        <w:rPr>
          <w:sz w:val="22"/>
        </w:rPr>
        <w:tab/>
        <w:t>Yes 26</w:t>
      </w:r>
      <w:proofErr w:type="gramStart"/>
      <w:r w:rsidRPr="00BA1D47">
        <w:rPr>
          <w:sz w:val="22"/>
        </w:rPr>
        <w:t xml:space="preserve">%   </w:t>
      </w:r>
      <w:r w:rsidRPr="00BA1D47">
        <w:rPr>
          <w:color w:val="FF0000"/>
          <w:sz w:val="22"/>
        </w:rPr>
        <w:t>No</w:t>
      </w:r>
      <w:proofErr w:type="gramEnd"/>
      <w:r w:rsidRPr="00BA1D47">
        <w:rPr>
          <w:color w:val="FF0000"/>
          <w:sz w:val="22"/>
        </w:rPr>
        <w:t xml:space="preserve"> 69%</w:t>
      </w:r>
    </w:p>
    <w:p w14:paraId="4F6A543E" w14:textId="77777777" w:rsidR="009D638A" w:rsidRDefault="009D638A" w:rsidP="009D638A">
      <w:pPr>
        <w:pStyle w:val="ListParagraph"/>
        <w:rPr>
          <w:sz w:val="18"/>
          <w:szCs w:val="18"/>
        </w:rPr>
      </w:pPr>
    </w:p>
    <w:p w14:paraId="3D2E9E79" w14:textId="77777777" w:rsidR="009D638A" w:rsidRPr="00C85470" w:rsidRDefault="009D638A" w:rsidP="009D638A">
      <w:pPr>
        <w:pStyle w:val="ListParagraph"/>
        <w:rPr>
          <w:b/>
        </w:rPr>
      </w:pPr>
      <w:r w:rsidRPr="00C85470">
        <w:rPr>
          <w:b/>
        </w:rPr>
        <w:t>Comment</w:t>
      </w:r>
    </w:p>
    <w:p w14:paraId="40825A87" w14:textId="77777777" w:rsidR="009D638A" w:rsidRDefault="009D638A" w:rsidP="009D638A">
      <w:pPr>
        <w:pStyle w:val="ListParagraph"/>
        <w:rPr>
          <w:sz w:val="18"/>
          <w:szCs w:val="18"/>
        </w:rPr>
      </w:pPr>
    </w:p>
    <w:p w14:paraId="63D7CD53" w14:textId="77777777" w:rsidR="009D638A" w:rsidRPr="00B5757B" w:rsidRDefault="009D638A" w:rsidP="00BA1D47">
      <w:pPr>
        <w:pStyle w:val="ListParagraph"/>
        <w:jc w:val="both"/>
      </w:pPr>
      <w:r w:rsidRPr="00B5757B">
        <w:t>Therefore most people were not invited to these events (including obvious leaflet drop areas adjoining the Common, Village Hall etc.</w:t>
      </w:r>
      <w:r>
        <w:t>-</w:t>
      </w:r>
      <w:r w:rsidRPr="00B5757B">
        <w:t xml:space="preserve"> details can be provided</w:t>
      </w:r>
      <w:proofErr w:type="gramStart"/>
      <w:r w:rsidRPr="00B5757B">
        <w:t>) .</w:t>
      </w:r>
      <w:proofErr w:type="gramEnd"/>
      <w:r w:rsidRPr="00B5757B">
        <w:t xml:space="preserve"> Small numbers attended and of those that did</w:t>
      </w:r>
      <w:r>
        <w:t>,</w:t>
      </w:r>
      <w:r w:rsidRPr="00B5757B">
        <w:t xml:space="preserve"> 75% were not asked to fill in questionnaires, or at any other time (90%).    </w:t>
      </w:r>
    </w:p>
    <w:p w14:paraId="68ECD2A6" w14:textId="77777777" w:rsidR="009D638A" w:rsidRPr="00B5757B" w:rsidRDefault="009D638A" w:rsidP="009D638A">
      <w:pPr>
        <w:pStyle w:val="ListParagraph"/>
      </w:pPr>
    </w:p>
    <w:p w14:paraId="605A20EA" w14:textId="77777777" w:rsidR="009D638A" w:rsidRDefault="009D638A" w:rsidP="009D638A">
      <w:pPr>
        <w:pStyle w:val="ListParagraph"/>
        <w:rPr>
          <w:b/>
        </w:rPr>
      </w:pPr>
    </w:p>
    <w:p w14:paraId="7CAD9F73" w14:textId="77777777" w:rsidR="00BA1D47" w:rsidRDefault="00BA1D47" w:rsidP="009D638A">
      <w:pPr>
        <w:rPr>
          <w:b/>
          <w:sz w:val="28"/>
          <w:szCs w:val="28"/>
        </w:rPr>
      </w:pPr>
    </w:p>
    <w:p w14:paraId="2BCAF4F1" w14:textId="77777777" w:rsidR="009D638A" w:rsidRDefault="009D638A" w:rsidP="009D638A">
      <w:pPr>
        <w:rPr>
          <w:b/>
          <w:sz w:val="28"/>
          <w:szCs w:val="28"/>
        </w:rPr>
      </w:pPr>
      <w:r w:rsidRPr="001B695A">
        <w:rPr>
          <w:b/>
          <w:sz w:val="28"/>
          <w:szCs w:val="28"/>
        </w:rPr>
        <w:lastRenderedPageBreak/>
        <w:t>QUESTIONS to GVA and NBHT</w:t>
      </w:r>
    </w:p>
    <w:p w14:paraId="24238643" w14:textId="77777777" w:rsidR="00BA1D47" w:rsidRPr="001B695A" w:rsidRDefault="00BA1D47" w:rsidP="009D638A">
      <w:pPr>
        <w:rPr>
          <w:b/>
          <w:sz w:val="28"/>
          <w:szCs w:val="28"/>
        </w:rPr>
      </w:pPr>
    </w:p>
    <w:p w14:paraId="01E28179" w14:textId="77777777" w:rsidR="009D638A" w:rsidRDefault="009D638A" w:rsidP="009D638A">
      <w:pPr>
        <w:rPr>
          <w:b/>
          <w:color w:val="0070C0"/>
        </w:rPr>
      </w:pPr>
      <w:r w:rsidRPr="001B695A">
        <w:rPr>
          <w:b/>
          <w:color w:val="0070C0"/>
        </w:rPr>
        <w:t>Please Note:</w:t>
      </w:r>
    </w:p>
    <w:p w14:paraId="698DBD38" w14:textId="77777777" w:rsidR="00BA1D47" w:rsidRPr="001B695A" w:rsidRDefault="00BA1D47" w:rsidP="009D638A">
      <w:pPr>
        <w:rPr>
          <w:b/>
          <w:color w:val="0070C0"/>
        </w:rPr>
      </w:pPr>
    </w:p>
    <w:p w14:paraId="7DA10B5F" w14:textId="77777777" w:rsidR="009D638A" w:rsidRDefault="009D638A" w:rsidP="009D638A">
      <w:pPr>
        <w:rPr>
          <w:b/>
          <w:color w:val="0070C0"/>
        </w:rPr>
      </w:pPr>
      <w:r w:rsidRPr="001B695A">
        <w:rPr>
          <w:b/>
          <w:color w:val="0070C0"/>
        </w:rPr>
        <w:t>RUG has asked, in writing, on two occasions that these</w:t>
      </w:r>
      <w:r>
        <w:rPr>
          <w:b/>
          <w:color w:val="0070C0"/>
        </w:rPr>
        <w:t xml:space="preserve"> following</w:t>
      </w:r>
      <w:r w:rsidRPr="001B695A">
        <w:rPr>
          <w:b/>
          <w:color w:val="0070C0"/>
        </w:rPr>
        <w:t xml:space="preserve"> questions are answered.</w:t>
      </w:r>
      <w:r>
        <w:rPr>
          <w:b/>
          <w:color w:val="0070C0"/>
        </w:rPr>
        <w:t xml:space="preserve"> </w:t>
      </w:r>
      <w:r w:rsidRPr="001B695A">
        <w:rPr>
          <w:b/>
          <w:color w:val="0070C0"/>
        </w:rPr>
        <w:t>We have made it clear that we do not wish to see names or addresses of questionnaire respondents, nor break any data protection laws.</w:t>
      </w:r>
    </w:p>
    <w:p w14:paraId="263E4049" w14:textId="77777777" w:rsidR="00BA1D47" w:rsidRPr="001B695A" w:rsidRDefault="00BA1D47" w:rsidP="009D638A">
      <w:pPr>
        <w:rPr>
          <w:b/>
          <w:color w:val="0070C0"/>
        </w:rPr>
      </w:pPr>
    </w:p>
    <w:p w14:paraId="3D350544" w14:textId="77777777" w:rsidR="009D638A" w:rsidRDefault="009D638A" w:rsidP="009D638A">
      <w:pPr>
        <w:rPr>
          <w:b/>
          <w:color w:val="0070C0"/>
        </w:rPr>
      </w:pPr>
      <w:r w:rsidRPr="001B695A">
        <w:rPr>
          <w:b/>
          <w:color w:val="0070C0"/>
        </w:rPr>
        <w:t xml:space="preserve">Both GVA and NBHT have </w:t>
      </w:r>
      <w:r>
        <w:rPr>
          <w:b/>
          <w:color w:val="0070C0"/>
        </w:rPr>
        <w:t>not answered</w:t>
      </w:r>
      <w:r w:rsidRPr="001B695A">
        <w:rPr>
          <w:b/>
          <w:color w:val="0070C0"/>
        </w:rPr>
        <w:t xml:space="preserve"> them, and using costs of administration as the reason.</w:t>
      </w:r>
    </w:p>
    <w:p w14:paraId="3617C5E4" w14:textId="77777777" w:rsidR="00BA1D47" w:rsidRPr="001B695A" w:rsidRDefault="00BA1D47" w:rsidP="009D638A">
      <w:pPr>
        <w:rPr>
          <w:b/>
          <w:color w:val="0070C0"/>
        </w:rPr>
      </w:pPr>
    </w:p>
    <w:p w14:paraId="490F7A8B" w14:textId="77777777" w:rsidR="009D638A" w:rsidRDefault="009D638A" w:rsidP="009D638A">
      <w:pPr>
        <w:rPr>
          <w:b/>
          <w:color w:val="0070C0"/>
        </w:rPr>
      </w:pPr>
      <w:r w:rsidRPr="001B695A">
        <w:rPr>
          <w:b/>
          <w:color w:val="0070C0"/>
        </w:rPr>
        <w:t>RUG has asked for a</w:t>
      </w:r>
      <w:r>
        <w:rPr>
          <w:b/>
          <w:color w:val="0070C0"/>
        </w:rPr>
        <w:t xml:space="preserve"> cost and</w:t>
      </w:r>
      <w:r w:rsidRPr="001B695A">
        <w:rPr>
          <w:b/>
          <w:color w:val="0070C0"/>
        </w:rPr>
        <w:t xml:space="preserve"> quote </w:t>
      </w:r>
      <w:r>
        <w:rPr>
          <w:b/>
          <w:color w:val="0070C0"/>
        </w:rPr>
        <w:t>for</w:t>
      </w:r>
      <w:r w:rsidRPr="001B695A">
        <w:rPr>
          <w:b/>
          <w:color w:val="0070C0"/>
        </w:rPr>
        <w:t xml:space="preserve"> this simple task,</w:t>
      </w:r>
      <w:r>
        <w:rPr>
          <w:b/>
          <w:color w:val="0070C0"/>
        </w:rPr>
        <w:t xml:space="preserve"> in a bid to pay for this administration</w:t>
      </w:r>
      <w:r w:rsidRPr="001B695A">
        <w:rPr>
          <w:b/>
          <w:color w:val="0070C0"/>
        </w:rPr>
        <w:t xml:space="preserve"> but still they refuse.</w:t>
      </w:r>
    </w:p>
    <w:p w14:paraId="71DD019B" w14:textId="77777777" w:rsidR="00BA1D47" w:rsidRPr="001B695A" w:rsidRDefault="00BA1D47" w:rsidP="009D638A">
      <w:pPr>
        <w:rPr>
          <w:b/>
          <w:color w:val="0070C0"/>
        </w:rPr>
      </w:pPr>
    </w:p>
    <w:p w14:paraId="469392B7" w14:textId="77777777" w:rsidR="009D638A" w:rsidRDefault="009D638A" w:rsidP="009D638A">
      <w:pPr>
        <w:rPr>
          <w:b/>
          <w:color w:val="0070C0"/>
        </w:rPr>
      </w:pPr>
      <w:r w:rsidRPr="001B695A">
        <w:rPr>
          <w:b/>
          <w:color w:val="0070C0"/>
        </w:rPr>
        <w:t xml:space="preserve">We ask the reader to </w:t>
      </w:r>
      <w:r>
        <w:rPr>
          <w:b/>
          <w:color w:val="0070C0"/>
        </w:rPr>
        <w:t>consider</w:t>
      </w:r>
      <w:r w:rsidRPr="001B695A">
        <w:rPr>
          <w:b/>
          <w:color w:val="0070C0"/>
        </w:rPr>
        <w:t xml:space="preserve"> these questions and</w:t>
      </w:r>
      <w:r>
        <w:rPr>
          <w:b/>
          <w:color w:val="0070C0"/>
        </w:rPr>
        <w:t xml:space="preserve"> carefully</w:t>
      </w:r>
      <w:r w:rsidRPr="001B695A">
        <w:rPr>
          <w:b/>
          <w:color w:val="0070C0"/>
        </w:rPr>
        <w:t xml:space="preserve"> </w:t>
      </w:r>
      <w:r>
        <w:rPr>
          <w:b/>
          <w:color w:val="0070C0"/>
        </w:rPr>
        <w:t>reflect as to</w:t>
      </w:r>
      <w:r w:rsidRPr="001B695A">
        <w:rPr>
          <w:b/>
          <w:color w:val="0070C0"/>
        </w:rPr>
        <w:t xml:space="preserve"> why they </w:t>
      </w:r>
      <w:proofErr w:type="gramStart"/>
      <w:r w:rsidRPr="001B695A">
        <w:rPr>
          <w:b/>
          <w:color w:val="0070C0"/>
        </w:rPr>
        <w:t>have been refused to be answered</w:t>
      </w:r>
      <w:proofErr w:type="gramEnd"/>
      <w:r w:rsidRPr="001B695A">
        <w:rPr>
          <w:b/>
          <w:color w:val="0070C0"/>
        </w:rPr>
        <w:t>.</w:t>
      </w:r>
    </w:p>
    <w:p w14:paraId="2670569E" w14:textId="77777777" w:rsidR="00BA1D47" w:rsidRDefault="00BA1D47" w:rsidP="009D638A">
      <w:pPr>
        <w:rPr>
          <w:b/>
          <w:color w:val="0070C0"/>
        </w:rPr>
      </w:pPr>
    </w:p>
    <w:p w14:paraId="3EB7A099" w14:textId="77777777" w:rsidR="00BA1D47" w:rsidRDefault="00BA1D47" w:rsidP="009D638A">
      <w:pPr>
        <w:rPr>
          <w:b/>
          <w:color w:val="0070C0"/>
        </w:rPr>
      </w:pPr>
    </w:p>
    <w:p w14:paraId="2598E613" w14:textId="77777777" w:rsidR="00BA1D47" w:rsidRPr="001B695A" w:rsidRDefault="00BA1D47" w:rsidP="009D638A">
      <w:pPr>
        <w:rPr>
          <w:b/>
          <w:color w:val="0070C0"/>
        </w:rPr>
      </w:pPr>
    </w:p>
    <w:p w14:paraId="75BF2E3B" w14:textId="77777777" w:rsidR="009D638A" w:rsidRPr="00EA339D" w:rsidRDefault="009D638A" w:rsidP="009D638A">
      <w:pPr>
        <w:pStyle w:val="ListParagraph"/>
        <w:rPr>
          <w:b/>
        </w:rPr>
      </w:pPr>
    </w:p>
    <w:p w14:paraId="425D8AA4" w14:textId="77777777" w:rsidR="009D638A" w:rsidRDefault="009D638A" w:rsidP="009D638A">
      <w:pPr>
        <w:rPr>
          <w:b/>
          <w:color w:val="4F81BD"/>
        </w:rPr>
      </w:pPr>
      <w:r w:rsidRPr="009D638A">
        <w:rPr>
          <w:b/>
          <w:color w:val="4F81BD"/>
          <w:sz w:val="28"/>
          <w:szCs w:val="28"/>
        </w:rPr>
        <w:t>Section 2</w:t>
      </w:r>
      <w:r>
        <w:rPr>
          <w:b/>
          <w:sz w:val="28"/>
          <w:szCs w:val="28"/>
        </w:rPr>
        <w:t xml:space="preserve">- </w:t>
      </w:r>
      <w:r w:rsidRPr="009D638A">
        <w:rPr>
          <w:b/>
          <w:color w:val="4F81BD"/>
        </w:rPr>
        <w:t>Public Exhibition Event 21st March 2012</w:t>
      </w:r>
    </w:p>
    <w:p w14:paraId="199C7D23" w14:textId="77777777" w:rsidR="00BA1D47" w:rsidRDefault="00BA1D47" w:rsidP="009D638A">
      <w:pPr>
        <w:rPr>
          <w:b/>
        </w:rPr>
      </w:pPr>
    </w:p>
    <w:p w14:paraId="23796D1A" w14:textId="77777777" w:rsidR="009D638A" w:rsidRDefault="009D638A" w:rsidP="009D638A">
      <w:pPr>
        <w:pStyle w:val="ListParagraph"/>
        <w:rPr>
          <w:b/>
        </w:rPr>
      </w:pPr>
      <w:r>
        <w:rPr>
          <w:b/>
        </w:rPr>
        <w:t>2.5 Claims of 1000 leaflets distributed.</w:t>
      </w:r>
    </w:p>
    <w:p w14:paraId="045B3991" w14:textId="77777777" w:rsidR="009D638A" w:rsidRDefault="009D638A" w:rsidP="009D638A">
      <w:pPr>
        <w:pStyle w:val="ListParagraph"/>
        <w:rPr>
          <w:b/>
          <w:color w:val="FF0000"/>
        </w:rPr>
      </w:pPr>
    </w:p>
    <w:p w14:paraId="3ABC2F37" w14:textId="77777777" w:rsidR="009D638A" w:rsidRDefault="009D638A" w:rsidP="009D638A">
      <w:pPr>
        <w:pStyle w:val="ListParagraph"/>
        <w:rPr>
          <w:b/>
          <w:color w:val="FF0000"/>
        </w:rPr>
      </w:pPr>
      <w:r w:rsidRPr="00B5757B">
        <w:rPr>
          <w:b/>
          <w:color w:val="FF0000"/>
        </w:rPr>
        <w:t>69%</w:t>
      </w:r>
      <w:r>
        <w:rPr>
          <w:b/>
          <w:color w:val="FF0000"/>
        </w:rPr>
        <w:t xml:space="preserve"> OF OUR MEMBERS DID NOT RECEIVE ONE.</w:t>
      </w:r>
    </w:p>
    <w:p w14:paraId="606C2C04" w14:textId="77777777" w:rsidR="00BA1D47" w:rsidRDefault="00BA1D47" w:rsidP="009D638A">
      <w:pPr>
        <w:pStyle w:val="ListParagraph"/>
        <w:rPr>
          <w:b/>
          <w:color w:val="FF0000"/>
        </w:rPr>
      </w:pPr>
    </w:p>
    <w:p w14:paraId="30E189E5" w14:textId="77777777" w:rsidR="009D638A" w:rsidRDefault="009D638A" w:rsidP="009D638A">
      <w:pPr>
        <w:rPr>
          <w:b/>
          <w:sz w:val="28"/>
          <w:szCs w:val="28"/>
        </w:rPr>
      </w:pPr>
      <w:r w:rsidRPr="001B695A">
        <w:rPr>
          <w:b/>
          <w:sz w:val="28"/>
          <w:szCs w:val="28"/>
        </w:rPr>
        <w:t>QUESTIONS to GVA and NBHT</w:t>
      </w:r>
    </w:p>
    <w:p w14:paraId="5773D402" w14:textId="77777777" w:rsidR="00BA1D47" w:rsidRDefault="00BA1D47" w:rsidP="009D638A">
      <w:pPr>
        <w:rPr>
          <w:sz w:val="20"/>
          <w:szCs w:val="20"/>
        </w:rPr>
      </w:pPr>
    </w:p>
    <w:p w14:paraId="119924F3" w14:textId="77777777" w:rsidR="009D638A" w:rsidRPr="00BA1D47" w:rsidRDefault="009D638A" w:rsidP="00BA1D47">
      <w:pPr>
        <w:pStyle w:val="ListParagraph"/>
        <w:spacing w:after="120" w:line="276" w:lineRule="auto"/>
        <w:rPr>
          <w:color w:val="0070C0"/>
          <w:szCs w:val="20"/>
        </w:rPr>
      </w:pPr>
      <w:r w:rsidRPr="00BA1D47">
        <w:rPr>
          <w:szCs w:val="20"/>
        </w:rPr>
        <w:t xml:space="preserve">How was the figure of 1000 arrived at? </w:t>
      </w:r>
      <w:r w:rsidRPr="00BA1D47">
        <w:rPr>
          <w:color w:val="0070C0"/>
          <w:szCs w:val="20"/>
        </w:rPr>
        <w:t>No answer</w:t>
      </w:r>
    </w:p>
    <w:p w14:paraId="3B2B380C" w14:textId="77777777" w:rsidR="009D638A" w:rsidRPr="00BA1D47" w:rsidRDefault="009D638A" w:rsidP="00BA1D47">
      <w:pPr>
        <w:pStyle w:val="ListParagraph"/>
        <w:spacing w:after="120" w:line="276" w:lineRule="auto"/>
        <w:rPr>
          <w:szCs w:val="20"/>
        </w:rPr>
      </w:pPr>
      <w:r w:rsidRPr="00BA1D47">
        <w:rPr>
          <w:szCs w:val="20"/>
        </w:rPr>
        <w:t xml:space="preserve">Was a record kept of distribution by Road, and or by House number kept? </w:t>
      </w:r>
      <w:r w:rsidRPr="00BA1D47">
        <w:rPr>
          <w:color w:val="0070C0"/>
          <w:szCs w:val="20"/>
        </w:rPr>
        <w:t>No Answer</w:t>
      </w:r>
    </w:p>
    <w:p w14:paraId="0411FFED" w14:textId="77777777" w:rsidR="009D638A" w:rsidRPr="00BA1D47" w:rsidRDefault="009D638A" w:rsidP="00BA1D47">
      <w:pPr>
        <w:pStyle w:val="ListParagraph"/>
        <w:spacing w:after="120" w:line="276" w:lineRule="auto"/>
        <w:rPr>
          <w:color w:val="0070C0"/>
          <w:szCs w:val="20"/>
        </w:rPr>
      </w:pPr>
      <w:r w:rsidRPr="00BA1D47">
        <w:rPr>
          <w:szCs w:val="20"/>
        </w:rPr>
        <w:t xml:space="preserve">Was there a test to see if distribution was saturated and covered all areas? </w:t>
      </w:r>
      <w:r w:rsidRPr="00BA1D47">
        <w:rPr>
          <w:color w:val="0070C0"/>
          <w:szCs w:val="20"/>
        </w:rPr>
        <w:t>Answer; NO</w:t>
      </w:r>
    </w:p>
    <w:p w14:paraId="4193D93A" w14:textId="77777777" w:rsidR="009D638A" w:rsidRPr="00BA1D47" w:rsidRDefault="009D638A" w:rsidP="00BA1D47">
      <w:pPr>
        <w:pStyle w:val="ListParagraph"/>
        <w:spacing w:after="120"/>
        <w:rPr>
          <w:szCs w:val="20"/>
        </w:rPr>
      </w:pPr>
      <w:r w:rsidRPr="00BA1D47">
        <w:rPr>
          <w:szCs w:val="20"/>
        </w:rPr>
        <w:t xml:space="preserve">Why do you think 69% of our supporters did not receive one? </w:t>
      </w:r>
      <w:r w:rsidRPr="00BA1D47">
        <w:rPr>
          <w:color w:val="0070C0"/>
          <w:szCs w:val="20"/>
        </w:rPr>
        <w:t>No Answer</w:t>
      </w:r>
    </w:p>
    <w:p w14:paraId="60014D67" w14:textId="77777777" w:rsidR="009D638A" w:rsidRDefault="009D638A" w:rsidP="00BA1D47">
      <w:pPr>
        <w:pStyle w:val="ListParagraph"/>
        <w:spacing w:after="120"/>
        <w:rPr>
          <w:sz w:val="28"/>
          <w:szCs w:val="28"/>
        </w:rPr>
      </w:pPr>
    </w:p>
    <w:p w14:paraId="2D033F43" w14:textId="77777777" w:rsidR="009D638A" w:rsidRDefault="009D638A" w:rsidP="009D638A">
      <w:pPr>
        <w:pStyle w:val="ListParagraph"/>
        <w:rPr>
          <w:b/>
        </w:rPr>
      </w:pPr>
      <w:r w:rsidRPr="005B59BA">
        <w:rPr>
          <w:b/>
        </w:rPr>
        <w:t xml:space="preserve">2.9   </w:t>
      </w:r>
      <w:r>
        <w:rPr>
          <w:b/>
        </w:rPr>
        <w:t>Public Exhibition Event 21</w:t>
      </w:r>
      <w:r w:rsidRPr="004E3BB3">
        <w:rPr>
          <w:b/>
          <w:vertAlign w:val="superscript"/>
        </w:rPr>
        <w:t>st</w:t>
      </w:r>
      <w:r>
        <w:rPr>
          <w:b/>
        </w:rPr>
        <w:t xml:space="preserve"> </w:t>
      </w:r>
      <w:proofErr w:type="gramStart"/>
      <w:r>
        <w:rPr>
          <w:b/>
        </w:rPr>
        <w:t>March</w:t>
      </w:r>
      <w:r w:rsidRPr="005B59BA">
        <w:rPr>
          <w:b/>
        </w:rPr>
        <w:t xml:space="preserve"> </w:t>
      </w:r>
      <w:r>
        <w:rPr>
          <w:b/>
        </w:rPr>
        <w:t>…..</w:t>
      </w:r>
      <w:r w:rsidRPr="00BD7E8F">
        <w:t>the</w:t>
      </w:r>
      <w:proofErr w:type="gramEnd"/>
      <w:r w:rsidRPr="00BD7E8F">
        <w:t xml:space="preserve"> Event was attended by ….members of Public, Stakeholders (</w:t>
      </w:r>
      <w:r w:rsidRPr="00BD7E8F">
        <w:rPr>
          <w:b/>
        </w:rPr>
        <w:t>inc</w:t>
      </w:r>
      <w:r>
        <w:rPr>
          <w:b/>
        </w:rPr>
        <w:t xml:space="preserve">luding </w:t>
      </w:r>
      <w:r w:rsidRPr="00BD7E8F">
        <w:rPr>
          <w:b/>
        </w:rPr>
        <w:t xml:space="preserve"> NHS employees, local councillors, local residents groups etc.</w:t>
      </w:r>
      <w:r>
        <w:rPr>
          <w:b/>
        </w:rPr>
        <w:t>)</w:t>
      </w:r>
    </w:p>
    <w:p w14:paraId="709EB4D2" w14:textId="77777777" w:rsidR="009D638A" w:rsidRDefault="009D638A" w:rsidP="009D638A">
      <w:pPr>
        <w:pStyle w:val="ListParagraph"/>
        <w:rPr>
          <w:b/>
        </w:rPr>
      </w:pPr>
    </w:p>
    <w:p w14:paraId="138BC112" w14:textId="77777777" w:rsidR="009D638A" w:rsidRPr="005A53CF" w:rsidRDefault="009D638A" w:rsidP="009D638A">
      <w:pPr>
        <w:pStyle w:val="ListParagraph"/>
      </w:pPr>
      <w:r>
        <w:rPr>
          <w:b/>
        </w:rPr>
        <w:t xml:space="preserve">The report </w:t>
      </w:r>
      <w:proofErr w:type="gramStart"/>
      <w:r>
        <w:rPr>
          <w:b/>
        </w:rPr>
        <w:t>states……</w:t>
      </w:r>
      <w:r w:rsidRPr="005A53CF">
        <w:t>only</w:t>
      </w:r>
      <w:proofErr w:type="gramEnd"/>
      <w:r w:rsidRPr="005A53CF">
        <w:t xml:space="preserve"> 52% of respondents did </w:t>
      </w:r>
      <w:proofErr w:type="spellStart"/>
      <w:r w:rsidRPr="005A53CF">
        <w:t>notagree</w:t>
      </w:r>
      <w:proofErr w:type="spellEnd"/>
      <w:r w:rsidRPr="005A53CF">
        <w:t xml:space="preserve"> with the vision, 33% did but 15% were not sure what the vision meant.</w:t>
      </w:r>
    </w:p>
    <w:p w14:paraId="737A8EDA" w14:textId="77777777" w:rsidR="009D638A" w:rsidRDefault="009D638A" w:rsidP="009D638A">
      <w:pPr>
        <w:pStyle w:val="ListParagraph"/>
        <w:rPr>
          <w:b/>
        </w:rPr>
      </w:pPr>
    </w:p>
    <w:p w14:paraId="3FC72DB1" w14:textId="77777777" w:rsidR="009D638A" w:rsidRPr="00C85470" w:rsidRDefault="009D638A" w:rsidP="009D638A">
      <w:pPr>
        <w:pStyle w:val="ListParagraph"/>
        <w:rPr>
          <w:b/>
        </w:rPr>
      </w:pPr>
      <w:r w:rsidRPr="00C85470">
        <w:rPr>
          <w:b/>
        </w:rPr>
        <w:t>Comment</w:t>
      </w:r>
    </w:p>
    <w:p w14:paraId="5730B9BD" w14:textId="77777777" w:rsidR="009D638A" w:rsidRDefault="009D638A" w:rsidP="009D638A">
      <w:pPr>
        <w:pStyle w:val="ListParagraph"/>
        <w:rPr>
          <w:b/>
        </w:rPr>
      </w:pPr>
      <w:r>
        <w:rPr>
          <w:b/>
        </w:rPr>
        <w:t xml:space="preserve">Questionnaire responses were 141. </w:t>
      </w:r>
      <w:r w:rsidRPr="00115824">
        <w:t xml:space="preserve">This seems very high in proportion </w:t>
      </w:r>
      <w:r>
        <w:t>given</w:t>
      </w:r>
      <w:r w:rsidRPr="00115824">
        <w:t xml:space="preserve"> 56% of our </w:t>
      </w:r>
      <w:proofErr w:type="gramStart"/>
      <w:r w:rsidRPr="00115824">
        <w:t>supporters</w:t>
      </w:r>
      <w:proofErr w:type="gramEnd"/>
      <w:r>
        <w:t xml:space="preserve"> say they were not aware and</w:t>
      </w:r>
      <w:r w:rsidRPr="00115824">
        <w:t xml:space="preserve"> did not attend</w:t>
      </w:r>
      <w:r>
        <w:rPr>
          <w:b/>
        </w:rPr>
        <w:t xml:space="preserve">. </w:t>
      </w:r>
    </w:p>
    <w:p w14:paraId="03526AB8" w14:textId="77777777" w:rsidR="009D638A" w:rsidRDefault="009D638A" w:rsidP="009D638A">
      <w:pPr>
        <w:pStyle w:val="ListParagraph"/>
        <w:rPr>
          <w:b/>
        </w:rPr>
      </w:pPr>
    </w:p>
    <w:p w14:paraId="0BD4CD45" w14:textId="77777777" w:rsidR="009D638A" w:rsidRDefault="009D638A" w:rsidP="009D638A">
      <w:pPr>
        <w:pStyle w:val="ListParagraph"/>
        <w:rPr>
          <w:b/>
          <w:i/>
        </w:rPr>
      </w:pPr>
      <w:r w:rsidRPr="00EA339D">
        <w:rPr>
          <w:b/>
          <w:u w:val="single"/>
        </w:rPr>
        <w:lastRenderedPageBreak/>
        <w:t>However only 53</w:t>
      </w:r>
      <w:r>
        <w:rPr>
          <w:b/>
          <w:u w:val="single"/>
        </w:rPr>
        <w:t xml:space="preserve"> questionnaires were</w:t>
      </w:r>
      <w:r w:rsidRPr="00EA339D">
        <w:rPr>
          <w:b/>
          <w:u w:val="single"/>
        </w:rPr>
        <w:t xml:space="preserve"> taken into consideration</w:t>
      </w:r>
      <w:r>
        <w:rPr>
          <w:b/>
        </w:rPr>
        <w:t xml:space="preserve"> for key questions such as </w:t>
      </w:r>
      <w:r w:rsidRPr="00BD7E8F">
        <w:rPr>
          <w:b/>
          <w:i/>
        </w:rPr>
        <w:t>Q6:</w:t>
      </w:r>
      <w:r>
        <w:rPr>
          <w:b/>
          <w:i/>
        </w:rPr>
        <w:t xml:space="preserve"> </w:t>
      </w:r>
      <w:r w:rsidRPr="00BD7E8F">
        <w:rPr>
          <w:b/>
          <w:i/>
        </w:rPr>
        <w:t>What are your development priorities for the site</w:t>
      </w:r>
      <w:r>
        <w:rPr>
          <w:b/>
          <w:i/>
        </w:rPr>
        <w:t>?</w:t>
      </w:r>
    </w:p>
    <w:p w14:paraId="7DD37AED" w14:textId="77777777" w:rsidR="009D638A" w:rsidRDefault="009D638A" w:rsidP="009D638A">
      <w:pPr>
        <w:pStyle w:val="ListParagraph"/>
        <w:rPr>
          <w:b/>
          <w:i/>
        </w:rPr>
      </w:pPr>
    </w:p>
    <w:p w14:paraId="351FC309" w14:textId="77777777" w:rsidR="009D638A" w:rsidRPr="005A53CF" w:rsidRDefault="009D638A" w:rsidP="009D638A">
      <w:pPr>
        <w:pStyle w:val="ListParagraph"/>
        <w:rPr>
          <w:i/>
        </w:rPr>
      </w:pPr>
      <w:r>
        <w:rPr>
          <w:b/>
          <w:i/>
        </w:rPr>
        <w:t xml:space="preserve">The report </w:t>
      </w:r>
      <w:proofErr w:type="gramStart"/>
      <w:r>
        <w:rPr>
          <w:b/>
          <w:i/>
        </w:rPr>
        <w:t>states…….</w:t>
      </w:r>
      <w:r w:rsidRPr="005A53CF">
        <w:rPr>
          <w:i/>
        </w:rPr>
        <w:t>due</w:t>
      </w:r>
      <w:proofErr w:type="gramEnd"/>
      <w:r w:rsidRPr="005A53CF">
        <w:rPr>
          <w:i/>
        </w:rPr>
        <w:t xml:space="preserve"> to the notation of the question</w:t>
      </w:r>
      <w:r>
        <w:rPr>
          <w:b/>
          <w:i/>
        </w:rPr>
        <w:t xml:space="preserve"> </w:t>
      </w:r>
      <w:r>
        <w:rPr>
          <w:i/>
        </w:rPr>
        <w:t>many of the responses were deemed in-definitive, incomplete or outside the scope……….53 gave a clear answer………….</w:t>
      </w:r>
    </w:p>
    <w:p w14:paraId="1E89FF06" w14:textId="77777777" w:rsidR="009D638A" w:rsidRDefault="009D638A" w:rsidP="009D638A">
      <w:pPr>
        <w:pStyle w:val="ListParagraph"/>
        <w:rPr>
          <w:b/>
          <w:i/>
        </w:rPr>
      </w:pPr>
    </w:p>
    <w:p w14:paraId="2F0938FC" w14:textId="77777777" w:rsidR="009D638A" w:rsidRDefault="009D638A" w:rsidP="009D638A">
      <w:pPr>
        <w:pStyle w:val="ListParagraph"/>
      </w:pPr>
      <w:r w:rsidRPr="00EA339D">
        <w:rPr>
          <w:u w:val="single"/>
        </w:rPr>
        <w:t>Therefore only 53 responses</w:t>
      </w:r>
      <w:r w:rsidRPr="00BD7E8F">
        <w:t xml:space="preserve"> we</w:t>
      </w:r>
      <w:r>
        <w:t>r</w:t>
      </w:r>
      <w:r w:rsidRPr="00BD7E8F">
        <w:t>e taken into consideration for</w:t>
      </w:r>
      <w:r>
        <w:t xml:space="preserve"> important</w:t>
      </w:r>
      <w:r w:rsidRPr="00BD7E8F">
        <w:t xml:space="preserve"> sub section questions re</w:t>
      </w:r>
      <w:proofErr w:type="gramStart"/>
      <w:r w:rsidRPr="00BD7E8F">
        <w:t>;-</w:t>
      </w:r>
      <w:proofErr w:type="gramEnd"/>
    </w:p>
    <w:p w14:paraId="0FDBF10B" w14:textId="77777777" w:rsidR="009D638A" w:rsidRPr="00BD7E8F" w:rsidRDefault="009D638A" w:rsidP="009D638A">
      <w:pPr>
        <w:pStyle w:val="ListParagraph"/>
      </w:pPr>
    </w:p>
    <w:p w14:paraId="03BAF024" w14:textId="77777777" w:rsidR="009D638A" w:rsidRPr="00BD7E8F" w:rsidRDefault="009D638A" w:rsidP="009D638A">
      <w:pPr>
        <w:pStyle w:val="ListParagraph"/>
      </w:pPr>
      <w:r w:rsidRPr="00BD7E8F">
        <w:t>Development Priority,</w:t>
      </w:r>
      <w:r>
        <w:t xml:space="preserve"> </w:t>
      </w:r>
      <w:r w:rsidRPr="00BD7E8F">
        <w:t>Integration of new development in the Village,</w:t>
      </w:r>
      <w:r>
        <w:t xml:space="preserve"> Comprehensive Redevelopment/Certainty, Need for Social Health facilities, Need for a Primary School, Variety of Architectural styles, Enhancement of Historic Context, Retention of Open Spaces, Adequate car parking, and Sustainable Development.</w:t>
      </w:r>
    </w:p>
    <w:p w14:paraId="359B50F2" w14:textId="77777777" w:rsidR="009D638A" w:rsidRDefault="009D638A" w:rsidP="009D638A">
      <w:pPr>
        <w:pStyle w:val="ListParagraph"/>
        <w:rPr>
          <w:b/>
        </w:rPr>
      </w:pPr>
    </w:p>
    <w:p w14:paraId="227D32C7" w14:textId="77777777" w:rsidR="009D638A" w:rsidRDefault="009D638A" w:rsidP="009D638A">
      <w:pPr>
        <w:pStyle w:val="ListParagraph"/>
      </w:pPr>
      <w:r w:rsidRPr="00BD7E8F">
        <w:t>The Questionnaires asked for addresses as optional, and included a question asking if respondents were Patients, Trust Employees, Local resident, or Local Business.</w:t>
      </w:r>
    </w:p>
    <w:p w14:paraId="3811AE1F" w14:textId="77777777" w:rsidR="00BA1D47" w:rsidRDefault="00BA1D47" w:rsidP="009D638A">
      <w:pPr>
        <w:pStyle w:val="ListParagraph"/>
      </w:pPr>
    </w:p>
    <w:p w14:paraId="1951AD16" w14:textId="77777777" w:rsidR="00BA1D47" w:rsidRDefault="00BA1D47" w:rsidP="009D638A">
      <w:pPr>
        <w:pStyle w:val="ListParagraph"/>
      </w:pPr>
    </w:p>
    <w:p w14:paraId="6D69E5F4" w14:textId="77777777" w:rsidR="009D638A" w:rsidRDefault="009D638A" w:rsidP="009D638A">
      <w:r w:rsidRPr="001B695A">
        <w:rPr>
          <w:b/>
          <w:sz w:val="28"/>
          <w:szCs w:val="28"/>
        </w:rPr>
        <w:t>QUESTIONS to GVA and NBHT</w:t>
      </w:r>
      <w:r w:rsidRPr="00BD7E8F">
        <w:tab/>
      </w:r>
    </w:p>
    <w:p w14:paraId="12A7ADFD" w14:textId="77777777" w:rsidR="009D638A" w:rsidRPr="00BA1D47" w:rsidRDefault="009D638A" w:rsidP="009D638A">
      <w:pPr>
        <w:ind w:left="720"/>
        <w:rPr>
          <w:szCs w:val="20"/>
        </w:rPr>
      </w:pPr>
      <w:r w:rsidRPr="00BA1D47">
        <w:rPr>
          <w:szCs w:val="20"/>
        </w:rPr>
        <w:t xml:space="preserve">Of the 141 Questionnaires how many were patients, Trust employees, Councillors, Businesses or local residents? </w:t>
      </w:r>
      <w:r w:rsidRPr="00BA1D47">
        <w:rPr>
          <w:color w:val="0070C0"/>
          <w:szCs w:val="20"/>
        </w:rPr>
        <w:t>No Answer</w:t>
      </w:r>
    </w:p>
    <w:p w14:paraId="45CA8F90" w14:textId="77777777" w:rsidR="009D638A" w:rsidRPr="00BA1D47" w:rsidRDefault="009D638A" w:rsidP="009D638A">
      <w:pPr>
        <w:ind w:left="720"/>
        <w:rPr>
          <w:szCs w:val="20"/>
        </w:rPr>
      </w:pPr>
      <w:r w:rsidRPr="00BA1D47">
        <w:rPr>
          <w:szCs w:val="20"/>
        </w:rPr>
        <w:t>Of the 53 responses used for question 6 and beyond, how many were in above categories please?</w:t>
      </w:r>
    </w:p>
    <w:p w14:paraId="06F25A30" w14:textId="77777777" w:rsidR="009D638A" w:rsidRPr="00BA1D47" w:rsidRDefault="009D638A" w:rsidP="009D638A">
      <w:pPr>
        <w:ind w:left="720"/>
        <w:rPr>
          <w:color w:val="0070C0"/>
          <w:szCs w:val="20"/>
        </w:rPr>
      </w:pPr>
      <w:r w:rsidRPr="00BA1D47">
        <w:rPr>
          <w:szCs w:val="20"/>
        </w:rPr>
        <w:t xml:space="preserve">Can you justify why 53 responses should be regarded as a suitable consultation for this major site development? </w:t>
      </w:r>
      <w:r w:rsidRPr="00BA1D47">
        <w:rPr>
          <w:color w:val="0070C0"/>
          <w:szCs w:val="20"/>
        </w:rPr>
        <w:t>No Answer</w:t>
      </w:r>
    </w:p>
    <w:p w14:paraId="1A7A92DF" w14:textId="77777777" w:rsidR="00BA1D47" w:rsidRDefault="00BA1D47" w:rsidP="009D638A">
      <w:pPr>
        <w:ind w:left="720"/>
        <w:rPr>
          <w:color w:val="0070C0"/>
          <w:sz w:val="20"/>
          <w:szCs w:val="20"/>
        </w:rPr>
      </w:pPr>
    </w:p>
    <w:p w14:paraId="6B6127A9" w14:textId="77777777" w:rsidR="00BA1D47" w:rsidRDefault="00BA1D47" w:rsidP="009D638A">
      <w:pPr>
        <w:ind w:left="720"/>
        <w:rPr>
          <w:color w:val="0070C0"/>
          <w:sz w:val="20"/>
          <w:szCs w:val="20"/>
        </w:rPr>
      </w:pPr>
    </w:p>
    <w:p w14:paraId="093B7682" w14:textId="77777777" w:rsidR="00BA1D47" w:rsidRPr="008146CC" w:rsidRDefault="00BA1D47" w:rsidP="009D638A">
      <w:pPr>
        <w:ind w:left="720"/>
        <w:rPr>
          <w:color w:val="0070C0"/>
          <w:sz w:val="20"/>
          <w:szCs w:val="20"/>
        </w:rPr>
      </w:pPr>
    </w:p>
    <w:p w14:paraId="493E134C" w14:textId="77777777" w:rsidR="009D638A" w:rsidRDefault="009D638A" w:rsidP="009D638A">
      <w:pPr>
        <w:rPr>
          <w:b/>
          <w:color w:val="4F81BD"/>
        </w:rPr>
      </w:pPr>
      <w:proofErr w:type="gramStart"/>
      <w:r w:rsidRPr="009D638A">
        <w:rPr>
          <w:b/>
          <w:color w:val="4F81BD"/>
          <w:sz w:val="28"/>
          <w:szCs w:val="28"/>
        </w:rPr>
        <w:t>Section 3-</w:t>
      </w:r>
      <w:r w:rsidRPr="009D638A">
        <w:rPr>
          <w:b/>
          <w:color w:val="4F81BD"/>
        </w:rPr>
        <w:t>SGC’s Concept Statement Consultation.</w:t>
      </w:r>
      <w:proofErr w:type="gramEnd"/>
    </w:p>
    <w:p w14:paraId="6D771BAE" w14:textId="77777777" w:rsidR="00BA1D47" w:rsidRDefault="00BA1D47" w:rsidP="009D638A">
      <w:pPr>
        <w:rPr>
          <w:b/>
          <w:color w:val="4F81BD"/>
        </w:rPr>
      </w:pPr>
    </w:p>
    <w:p w14:paraId="0D6DD095" w14:textId="77777777" w:rsidR="00BA1D47" w:rsidRDefault="00BA1D47" w:rsidP="009D638A">
      <w:pPr>
        <w:rPr>
          <w:b/>
        </w:rPr>
      </w:pPr>
    </w:p>
    <w:p w14:paraId="48E7AD09" w14:textId="77777777" w:rsidR="009D638A" w:rsidRPr="00C85470" w:rsidRDefault="009D638A" w:rsidP="009D638A">
      <w:pPr>
        <w:rPr>
          <w:sz w:val="20"/>
          <w:szCs w:val="20"/>
        </w:rPr>
      </w:pPr>
      <w:r>
        <w:rPr>
          <w:b/>
        </w:rPr>
        <w:t xml:space="preserve">             3.2 Submission of the Concept Statement 29</w:t>
      </w:r>
      <w:r w:rsidRPr="00CD0CB7">
        <w:rPr>
          <w:b/>
          <w:vertAlign w:val="superscript"/>
        </w:rPr>
        <w:t>th</w:t>
      </w:r>
      <w:r>
        <w:rPr>
          <w:b/>
        </w:rPr>
        <w:t xml:space="preserve"> July 2012</w:t>
      </w:r>
    </w:p>
    <w:p w14:paraId="7AE601FD" w14:textId="77777777" w:rsidR="00BA1D47" w:rsidRDefault="009D638A" w:rsidP="009D638A">
      <w:pPr>
        <w:pStyle w:val="ListParagraph"/>
      </w:pPr>
      <w:r>
        <w:t>………..The Council invited local residents and stakeholders to submit comments and representations about the concept statements</w:t>
      </w:r>
      <w:r w:rsidRPr="00C85470">
        <w:rPr>
          <w:b/>
          <w:i/>
          <w:u w:val="single"/>
        </w:rPr>
        <w:t>,</w:t>
      </w:r>
      <w:r>
        <w:rPr>
          <w:b/>
          <w:i/>
          <w:u w:val="single"/>
        </w:rPr>
        <w:t xml:space="preserve"> </w:t>
      </w:r>
      <w:r w:rsidRPr="00C85470">
        <w:rPr>
          <w:b/>
          <w:i/>
          <w:u w:val="single"/>
        </w:rPr>
        <w:t>in addition</w:t>
      </w:r>
      <w:r>
        <w:t xml:space="preserve"> to local and statutory </w:t>
      </w:r>
      <w:proofErr w:type="spellStart"/>
      <w:r>
        <w:t>consultees</w:t>
      </w:r>
      <w:proofErr w:type="spellEnd"/>
      <w:r>
        <w:t>.</w:t>
      </w:r>
    </w:p>
    <w:p w14:paraId="64E7514D" w14:textId="77777777" w:rsidR="009D638A" w:rsidRPr="00BD7E8F" w:rsidRDefault="009D638A" w:rsidP="009D638A">
      <w:pPr>
        <w:pStyle w:val="ListParagraph"/>
      </w:pPr>
      <w:r w:rsidRPr="00BD7E8F">
        <w:tab/>
      </w:r>
      <w:r w:rsidRPr="00BD7E8F">
        <w:tab/>
      </w:r>
      <w:r w:rsidRPr="00BD7E8F">
        <w:tab/>
      </w:r>
      <w:r w:rsidRPr="00BD7E8F">
        <w:tab/>
      </w:r>
      <w:r w:rsidRPr="00BD7E8F">
        <w:tab/>
      </w:r>
      <w:r w:rsidRPr="00BD7E8F">
        <w:tab/>
      </w:r>
    </w:p>
    <w:p w14:paraId="1926E3B2" w14:textId="77777777" w:rsidR="009D638A" w:rsidRDefault="009D638A" w:rsidP="009D638A">
      <w:pPr>
        <w:pStyle w:val="ListParagraph"/>
        <w:rPr>
          <w:b/>
        </w:rPr>
      </w:pPr>
      <w:r w:rsidRPr="00C85470">
        <w:rPr>
          <w:b/>
        </w:rPr>
        <w:t>Comment</w:t>
      </w:r>
    </w:p>
    <w:p w14:paraId="03F9ECA6" w14:textId="77777777" w:rsidR="009D638A" w:rsidRDefault="009D638A" w:rsidP="009D638A">
      <w:pPr>
        <w:pStyle w:val="ListParagraph"/>
      </w:pPr>
      <w:r w:rsidRPr="00115824">
        <w:t xml:space="preserve">The </w:t>
      </w:r>
      <w:proofErr w:type="gramStart"/>
      <w:r w:rsidRPr="00115824">
        <w:t>words</w:t>
      </w:r>
      <w:r>
        <w:rPr>
          <w:b/>
        </w:rPr>
        <w:t xml:space="preserve"> ,</w:t>
      </w:r>
      <w:proofErr w:type="gramEnd"/>
      <w:r w:rsidRPr="00115824">
        <w:rPr>
          <w:b/>
          <w:i/>
          <w:u w:val="single"/>
        </w:rPr>
        <w:t xml:space="preserve"> </w:t>
      </w:r>
      <w:r w:rsidRPr="00115824">
        <w:rPr>
          <w:i/>
        </w:rPr>
        <w:t>in addition</w:t>
      </w:r>
      <w:r>
        <w:rPr>
          <w:i/>
        </w:rPr>
        <w:t xml:space="preserve"> </w:t>
      </w:r>
      <w:r w:rsidRPr="00115824">
        <w:t>suggest that</w:t>
      </w:r>
      <w:r>
        <w:t xml:space="preserve"> SGC sought to not merely post a Web Site copy of the Statement and hope Computer savvy residents would take an unprompted look at the SGC web pages, but in line with common sense and good will for true consultation would write/leaflet drop residents. This was after all a precedent, albeit in effective, set by GVA.</w:t>
      </w:r>
    </w:p>
    <w:p w14:paraId="25F84CA3" w14:textId="77777777" w:rsidR="00BA1D47" w:rsidRDefault="00BA1D47" w:rsidP="009D638A">
      <w:pPr>
        <w:pStyle w:val="ListParagraph"/>
      </w:pPr>
    </w:p>
    <w:p w14:paraId="41A0C2C3" w14:textId="77777777" w:rsidR="00BA1D47" w:rsidRDefault="00BA1D47" w:rsidP="009D638A">
      <w:pPr>
        <w:pStyle w:val="ListParagraph"/>
      </w:pPr>
    </w:p>
    <w:p w14:paraId="4F5C797F" w14:textId="77777777" w:rsidR="00BA1D47" w:rsidRDefault="00BA1D47" w:rsidP="009D638A">
      <w:pPr>
        <w:pStyle w:val="ListParagraph"/>
      </w:pPr>
    </w:p>
    <w:p w14:paraId="29ADE1FE" w14:textId="77777777" w:rsidR="009D638A" w:rsidRDefault="009D638A" w:rsidP="009D638A">
      <w:pPr>
        <w:pStyle w:val="ListParagraph"/>
      </w:pPr>
    </w:p>
    <w:p w14:paraId="0EC3937C" w14:textId="77777777" w:rsidR="009D638A" w:rsidRDefault="009D638A" w:rsidP="009D638A">
      <w:pPr>
        <w:pStyle w:val="ListParagraph"/>
        <w:rPr>
          <w:b/>
          <w:color w:val="FF0000"/>
        </w:rPr>
      </w:pPr>
      <w:r>
        <w:rPr>
          <w:b/>
          <w:color w:val="FF0000"/>
        </w:rPr>
        <w:lastRenderedPageBreak/>
        <w:t>88</w:t>
      </w:r>
      <w:r w:rsidRPr="00B5757B">
        <w:rPr>
          <w:b/>
          <w:color w:val="FF0000"/>
        </w:rPr>
        <w:t>%</w:t>
      </w:r>
      <w:r>
        <w:rPr>
          <w:b/>
          <w:color w:val="FF0000"/>
        </w:rPr>
        <w:t xml:space="preserve"> OF OUR MEMBERS ANSWERED NO to the question.</w:t>
      </w:r>
    </w:p>
    <w:p w14:paraId="7FFDB716" w14:textId="77777777" w:rsidR="009D638A" w:rsidRDefault="009D638A" w:rsidP="009D638A">
      <w:pPr>
        <w:pStyle w:val="ListParagraph"/>
        <w:rPr>
          <w:sz w:val="18"/>
          <w:szCs w:val="18"/>
        </w:rPr>
      </w:pPr>
      <w:r w:rsidRPr="00C429D6">
        <w:rPr>
          <w:b/>
          <w:sz w:val="18"/>
          <w:szCs w:val="18"/>
        </w:rPr>
        <w:t>Apart from any acknowledgement</w:t>
      </w:r>
      <w:r>
        <w:rPr>
          <w:sz w:val="18"/>
          <w:szCs w:val="18"/>
        </w:rPr>
        <w:t xml:space="preserve"> from your objection letters</w:t>
      </w:r>
    </w:p>
    <w:p w14:paraId="4365CC4A" w14:textId="77777777" w:rsidR="009D638A" w:rsidRPr="00C429D6" w:rsidRDefault="009D638A" w:rsidP="009D638A">
      <w:pPr>
        <w:pStyle w:val="ListParagraph"/>
        <w:rPr>
          <w:sz w:val="18"/>
          <w:szCs w:val="18"/>
        </w:rPr>
      </w:pPr>
      <w:proofErr w:type="gramStart"/>
      <w:r>
        <w:rPr>
          <w:sz w:val="18"/>
          <w:szCs w:val="18"/>
        </w:rPr>
        <w:t>t</w:t>
      </w:r>
      <w:r w:rsidRPr="00C429D6">
        <w:rPr>
          <w:sz w:val="18"/>
          <w:szCs w:val="18"/>
        </w:rPr>
        <w:t>o</w:t>
      </w:r>
      <w:proofErr w:type="gramEnd"/>
      <w:r w:rsidRPr="00C429D6">
        <w:rPr>
          <w:sz w:val="18"/>
          <w:szCs w:val="18"/>
        </w:rPr>
        <w:t xml:space="preserve"> the best of your knowledge have you received any </w:t>
      </w:r>
    </w:p>
    <w:p w14:paraId="335B121E" w14:textId="77777777" w:rsidR="009D638A" w:rsidRPr="00C429D6" w:rsidRDefault="009D638A" w:rsidP="009D638A">
      <w:pPr>
        <w:pStyle w:val="ListParagraph"/>
        <w:rPr>
          <w:sz w:val="18"/>
          <w:szCs w:val="18"/>
        </w:rPr>
      </w:pPr>
      <w:r w:rsidRPr="00C429D6">
        <w:rPr>
          <w:sz w:val="18"/>
          <w:szCs w:val="18"/>
        </w:rPr>
        <w:t xml:space="preserve">Letters from </w:t>
      </w:r>
      <w:r>
        <w:rPr>
          <w:sz w:val="18"/>
          <w:szCs w:val="18"/>
        </w:rPr>
        <w:t xml:space="preserve">S. </w:t>
      </w:r>
      <w:proofErr w:type="spellStart"/>
      <w:r>
        <w:rPr>
          <w:sz w:val="18"/>
          <w:szCs w:val="18"/>
        </w:rPr>
        <w:t>Glos</w:t>
      </w:r>
      <w:proofErr w:type="spellEnd"/>
      <w:r>
        <w:rPr>
          <w:sz w:val="18"/>
          <w:szCs w:val="18"/>
        </w:rPr>
        <w:t xml:space="preserve"> </w:t>
      </w:r>
      <w:r w:rsidRPr="00C429D6">
        <w:rPr>
          <w:sz w:val="18"/>
          <w:szCs w:val="18"/>
        </w:rPr>
        <w:t>regarding the proposed</w:t>
      </w:r>
    </w:p>
    <w:p w14:paraId="47D2DD91" w14:textId="77777777" w:rsidR="009D638A" w:rsidRPr="00C429D6" w:rsidRDefault="009D638A" w:rsidP="009D638A">
      <w:pPr>
        <w:pStyle w:val="ListParagraph"/>
        <w:rPr>
          <w:sz w:val="18"/>
          <w:szCs w:val="18"/>
        </w:rPr>
      </w:pPr>
      <w:proofErr w:type="gramStart"/>
      <w:r w:rsidRPr="00C429D6">
        <w:rPr>
          <w:sz w:val="18"/>
          <w:szCs w:val="18"/>
        </w:rPr>
        <w:t>hospital</w:t>
      </w:r>
      <w:proofErr w:type="gramEnd"/>
      <w:r w:rsidRPr="00C429D6">
        <w:rPr>
          <w:sz w:val="18"/>
          <w:szCs w:val="18"/>
        </w:rPr>
        <w:t xml:space="preserve"> development or Planning Applications?      </w:t>
      </w:r>
      <w:r>
        <w:rPr>
          <w:sz w:val="18"/>
          <w:szCs w:val="18"/>
        </w:rPr>
        <w:t xml:space="preserve">                                        </w:t>
      </w:r>
      <w:r>
        <w:rPr>
          <w:sz w:val="18"/>
          <w:szCs w:val="18"/>
        </w:rPr>
        <w:tab/>
        <w:t>Yes 11</w:t>
      </w:r>
      <w:proofErr w:type="gramStart"/>
      <w:r>
        <w:rPr>
          <w:sz w:val="18"/>
          <w:szCs w:val="18"/>
        </w:rPr>
        <w:t xml:space="preserve">%   </w:t>
      </w:r>
      <w:r w:rsidRPr="00CD0CB7">
        <w:rPr>
          <w:color w:val="FF0000"/>
          <w:sz w:val="18"/>
          <w:szCs w:val="18"/>
        </w:rPr>
        <w:t>No</w:t>
      </w:r>
      <w:proofErr w:type="gramEnd"/>
      <w:r>
        <w:rPr>
          <w:color w:val="FF0000"/>
          <w:sz w:val="18"/>
          <w:szCs w:val="18"/>
        </w:rPr>
        <w:t xml:space="preserve"> </w:t>
      </w:r>
      <w:r w:rsidRPr="00CD0CB7">
        <w:rPr>
          <w:color w:val="FF0000"/>
          <w:sz w:val="18"/>
          <w:szCs w:val="18"/>
        </w:rPr>
        <w:t xml:space="preserve">  88%              </w:t>
      </w:r>
    </w:p>
    <w:p w14:paraId="7F8AE740" w14:textId="77777777" w:rsidR="009D638A" w:rsidRPr="00115824" w:rsidRDefault="009D638A" w:rsidP="009D638A">
      <w:pPr>
        <w:pStyle w:val="ListParagraph"/>
      </w:pPr>
    </w:p>
    <w:p w14:paraId="0ED691D1" w14:textId="77777777" w:rsidR="009D638A" w:rsidRDefault="009D638A" w:rsidP="009D638A">
      <w:pPr>
        <w:rPr>
          <w:b/>
        </w:rPr>
      </w:pPr>
      <w:r>
        <w:t xml:space="preserve">            </w:t>
      </w:r>
      <w:r>
        <w:rPr>
          <w:b/>
        </w:rPr>
        <w:t>3.2 Trusts 2</w:t>
      </w:r>
      <w:r w:rsidRPr="00CD0CB7">
        <w:rPr>
          <w:b/>
          <w:vertAlign w:val="superscript"/>
        </w:rPr>
        <w:t>nd</w:t>
      </w:r>
      <w:r>
        <w:rPr>
          <w:b/>
        </w:rPr>
        <w:t xml:space="preserve"> Public Exhibition – November 2012.</w:t>
      </w:r>
    </w:p>
    <w:p w14:paraId="58A4B34D" w14:textId="77777777" w:rsidR="00BA1D47" w:rsidRDefault="00BA1D47" w:rsidP="009D638A">
      <w:pPr>
        <w:rPr>
          <w:b/>
        </w:rPr>
      </w:pPr>
    </w:p>
    <w:p w14:paraId="417F698A" w14:textId="77777777" w:rsidR="00BA1D47" w:rsidRDefault="009D638A" w:rsidP="009D638A">
      <w:pPr>
        <w:pStyle w:val="ListParagraph"/>
        <w:rPr>
          <w:b/>
        </w:rPr>
      </w:pPr>
      <w:r w:rsidRPr="00C85470">
        <w:rPr>
          <w:b/>
        </w:rPr>
        <w:t>Comment</w:t>
      </w:r>
    </w:p>
    <w:p w14:paraId="5000A16F" w14:textId="77777777" w:rsidR="009D638A" w:rsidRDefault="009D638A" w:rsidP="009D638A">
      <w:pPr>
        <w:pStyle w:val="ListParagraph"/>
        <w:rPr>
          <w:b/>
        </w:rPr>
      </w:pPr>
      <w:r>
        <w:rPr>
          <w:b/>
        </w:rPr>
        <w:t xml:space="preserve">        </w:t>
      </w:r>
    </w:p>
    <w:p w14:paraId="433DF20C" w14:textId="77777777" w:rsidR="00BA1D47" w:rsidRDefault="009D638A" w:rsidP="009D638A">
      <w:pPr>
        <w:ind w:left="720"/>
        <w:rPr>
          <w:b/>
        </w:rPr>
      </w:pPr>
      <w:r w:rsidRPr="003C06D3">
        <w:t>This exhibition</w:t>
      </w:r>
      <w:r>
        <w:t xml:space="preserve"> was poorly attended and was an opportunity missed by GVA for had good consultation been practiced throughout the preceding months a larger questionnaire response may have been expected rather than the </w:t>
      </w:r>
      <w:r w:rsidRPr="003C06D3">
        <w:rPr>
          <w:b/>
        </w:rPr>
        <w:t>meagre 52 replies.</w:t>
      </w:r>
    </w:p>
    <w:p w14:paraId="3A7B7E37" w14:textId="77777777" w:rsidR="009D638A" w:rsidRDefault="009D638A" w:rsidP="009D638A">
      <w:pPr>
        <w:ind w:left="720"/>
        <w:rPr>
          <w:b/>
        </w:rPr>
      </w:pPr>
      <w:r w:rsidRPr="003C06D3">
        <w:rPr>
          <w:b/>
        </w:rPr>
        <w:t xml:space="preserve"> </w:t>
      </w:r>
    </w:p>
    <w:p w14:paraId="2EA5E53D" w14:textId="77777777" w:rsidR="009D638A" w:rsidRDefault="009D638A" w:rsidP="00BA1D47">
      <w:pPr>
        <w:ind w:left="720"/>
        <w:rPr>
          <w:i/>
        </w:rPr>
      </w:pPr>
      <w:r w:rsidRPr="00055004">
        <w:rPr>
          <w:b/>
          <w:u w:val="single"/>
        </w:rPr>
        <w:t>Whilst we discount any findings from this small sample</w:t>
      </w:r>
      <w:r>
        <w:t xml:space="preserve"> we make the following observation regarding 3.32, Question 1; </w:t>
      </w:r>
      <w:proofErr w:type="gramStart"/>
      <w:r w:rsidRPr="00D736A5">
        <w:rPr>
          <w:i/>
        </w:rPr>
        <w:t>Do</w:t>
      </w:r>
      <w:proofErr w:type="gramEnd"/>
      <w:r w:rsidRPr="00D736A5">
        <w:rPr>
          <w:i/>
        </w:rPr>
        <w:t xml:space="preserve"> you think that the latest master plan is a positive improvement from the earlier plans shown on boards 3-5?</w:t>
      </w:r>
    </w:p>
    <w:p w14:paraId="2D582629" w14:textId="77777777" w:rsidR="00BA1D47" w:rsidRDefault="00BA1D47" w:rsidP="00BA1D47">
      <w:pPr>
        <w:ind w:left="720"/>
        <w:rPr>
          <w:i/>
        </w:rPr>
      </w:pPr>
    </w:p>
    <w:p w14:paraId="29BCB3EF" w14:textId="77777777" w:rsidR="009D638A" w:rsidRDefault="009D638A" w:rsidP="009D638A">
      <w:pPr>
        <w:ind w:left="720"/>
      </w:pPr>
      <w:r w:rsidRPr="00D736A5">
        <w:t>Your pie chart shows a positive 78% say yes.</w:t>
      </w:r>
    </w:p>
    <w:p w14:paraId="474FA4C7" w14:textId="77777777" w:rsidR="00BA1D47" w:rsidRPr="00D736A5" w:rsidRDefault="00BA1D47" w:rsidP="009D638A">
      <w:pPr>
        <w:ind w:left="720"/>
      </w:pPr>
    </w:p>
    <w:p w14:paraId="55712EAC" w14:textId="77777777" w:rsidR="009D638A" w:rsidRDefault="009D638A" w:rsidP="009D638A">
      <w:pPr>
        <w:ind w:left="720"/>
        <w:rPr>
          <w:b/>
        </w:rPr>
      </w:pPr>
      <w:r w:rsidRPr="00D736A5">
        <w:rPr>
          <w:b/>
        </w:rPr>
        <w:t>However this does not endorse the plan</w:t>
      </w:r>
      <w:r>
        <w:rPr>
          <w:b/>
        </w:rPr>
        <w:t>, but</w:t>
      </w:r>
      <w:r w:rsidRPr="00D736A5">
        <w:rPr>
          <w:b/>
        </w:rPr>
        <w:t xml:space="preserve"> merely stat</w:t>
      </w:r>
      <w:r>
        <w:rPr>
          <w:b/>
        </w:rPr>
        <w:t>es</w:t>
      </w:r>
      <w:r w:rsidRPr="00D736A5">
        <w:rPr>
          <w:b/>
        </w:rPr>
        <w:t xml:space="preserve"> it is an immeasurable improvement.</w:t>
      </w:r>
      <w:r>
        <w:rPr>
          <w:b/>
        </w:rPr>
        <w:t xml:space="preserve"> Evidence to suggest this improvement was minor is provided in your report</w:t>
      </w:r>
      <w:proofErr w:type="gramStart"/>
      <w:r>
        <w:rPr>
          <w:b/>
        </w:rPr>
        <w:t>:-</w:t>
      </w:r>
      <w:proofErr w:type="gramEnd"/>
    </w:p>
    <w:p w14:paraId="72186827" w14:textId="77777777" w:rsidR="00BA1D47" w:rsidRPr="00D736A5" w:rsidRDefault="00BA1D47" w:rsidP="009D638A">
      <w:pPr>
        <w:ind w:left="720"/>
        <w:rPr>
          <w:b/>
        </w:rPr>
      </w:pPr>
    </w:p>
    <w:p w14:paraId="2D60A10C" w14:textId="77777777" w:rsidR="00BA1D47" w:rsidRDefault="009D638A" w:rsidP="009D638A">
      <w:pPr>
        <w:ind w:left="720"/>
        <w:rPr>
          <w:i/>
        </w:rPr>
      </w:pPr>
      <w:r>
        <w:rPr>
          <w:i/>
        </w:rPr>
        <w:t>Indeed, the invited comments that were given as a sub set to this question raised 21 comments of which only one third were positive and two thirds negative (7v14</w:t>
      </w:r>
    </w:p>
    <w:p w14:paraId="6F0F0D04" w14:textId="77777777" w:rsidR="009D638A" w:rsidRDefault="009D638A" w:rsidP="009D638A">
      <w:pPr>
        <w:ind w:left="720"/>
        <w:rPr>
          <w:i/>
        </w:rPr>
      </w:pPr>
      <w:r>
        <w:rPr>
          <w:i/>
        </w:rPr>
        <w:t>)</w:t>
      </w:r>
    </w:p>
    <w:p w14:paraId="2F73537B" w14:textId="77777777" w:rsidR="009D638A" w:rsidRDefault="009D638A" w:rsidP="009D638A">
      <w:pPr>
        <w:ind w:left="720"/>
        <w:rPr>
          <w:i/>
        </w:rPr>
      </w:pPr>
      <w:r>
        <w:rPr>
          <w:i/>
        </w:rPr>
        <w:t>Thus an improvement made, but 14 other areas for further improvement.</w:t>
      </w:r>
    </w:p>
    <w:p w14:paraId="7656676D" w14:textId="77777777" w:rsidR="00BA1D47" w:rsidRDefault="00BA1D47" w:rsidP="009D638A">
      <w:pPr>
        <w:ind w:left="720"/>
        <w:rPr>
          <w:i/>
        </w:rPr>
      </w:pPr>
    </w:p>
    <w:p w14:paraId="6BCAC751" w14:textId="77777777" w:rsidR="009D638A" w:rsidRDefault="009D638A" w:rsidP="009D638A">
      <w:pPr>
        <w:rPr>
          <w:b/>
          <w:sz w:val="28"/>
          <w:szCs w:val="28"/>
        </w:rPr>
      </w:pPr>
      <w:r w:rsidRPr="001B695A">
        <w:rPr>
          <w:b/>
          <w:sz w:val="28"/>
          <w:szCs w:val="28"/>
        </w:rPr>
        <w:t>QUESTIONS to GVA and NBHT</w:t>
      </w:r>
    </w:p>
    <w:p w14:paraId="5D4D5F0B" w14:textId="77777777" w:rsidR="00BA1D47" w:rsidRDefault="00BA1D47" w:rsidP="009D638A">
      <w:pPr>
        <w:rPr>
          <w:sz w:val="20"/>
          <w:szCs w:val="20"/>
        </w:rPr>
      </w:pPr>
    </w:p>
    <w:p w14:paraId="7C440322" w14:textId="77777777" w:rsidR="009D638A" w:rsidRPr="008146CC" w:rsidRDefault="009D638A" w:rsidP="00BA1D47">
      <w:pPr>
        <w:spacing w:line="276" w:lineRule="auto"/>
        <w:ind w:left="720"/>
        <w:rPr>
          <w:color w:val="0070C0"/>
          <w:sz w:val="20"/>
          <w:szCs w:val="20"/>
        </w:rPr>
      </w:pPr>
      <w:r>
        <w:rPr>
          <w:sz w:val="20"/>
          <w:szCs w:val="20"/>
        </w:rPr>
        <w:t xml:space="preserve">How many people attended? </w:t>
      </w:r>
      <w:r w:rsidRPr="008146CC">
        <w:rPr>
          <w:color w:val="0070C0"/>
          <w:sz w:val="20"/>
          <w:szCs w:val="20"/>
        </w:rPr>
        <w:t>No Answer</w:t>
      </w:r>
    </w:p>
    <w:p w14:paraId="58391CE5" w14:textId="77777777" w:rsidR="009D638A" w:rsidRPr="00BA1D47" w:rsidRDefault="009D638A" w:rsidP="00BA1D47">
      <w:pPr>
        <w:spacing w:line="276" w:lineRule="auto"/>
        <w:ind w:left="720"/>
        <w:rPr>
          <w:color w:val="0070C0"/>
          <w:szCs w:val="20"/>
        </w:rPr>
      </w:pPr>
      <w:r w:rsidRPr="00BA1D47">
        <w:rPr>
          <w:szCs w:val="20"/>
        </w:rPr>
        <w:t xml:space="preserve">Of the 52 Questionnaires how many were patients, Trust employees, Councillors, Businesses or local residents? </w:t>
      </w:r>
      <w:r w:rsidRPr="00BA1D47">
        <w:rPr>
          <w:color w:val="0070C0"/>
          <w:szCs w:val="20"/>
        </w:rPr>
        <w:t>No Answer</w:t>
      </w:r>
    </w:p>
    <w:p w14:paraId="22166C9D" w14:textId="77777777" w:rsidR="009D638A" w:rsidRPr="00BA1D47" w:rsidRDefault="009D638A" w:rsidP="00BA1D47">
      <w:pPr>
        <w:spacing w:line="276" w:lineRule="auto"/>
        <w:ind w:left="720"/>
        <w:rPr>
          <w:color w:val="0070C0"/>
          <w:szCs w:val="20"/>
        </w:rPr>
      </w:pPr>
      <w:r w:rsidRPr="00BA1D47">
        <w:rPr>
          <w:szCs w:val="20"/>
        </w:rPr>
        <w:t xml:space="preserve">Can you justify why 52 responses, </w:t>
      </w:r>
      <w:r w:rsidRPr="00BA1D47">
        <w:rPr>
          <w:b/>
          <w:szCs w:val="20"/>
          <w:u w:val="single"/>
        </w:rPr>
        <w:t>after nearly one year of Consultation</w:t>
      </w:r>
      <w:r w:rsidRPr="00BA1D47">
        <w:rPr>
          <w:szCs w:val="20"/>
        </w:rPr>
        <w:t xml:space="preserve"> should be regarded as a suitable consultation for this major site development? </w:t>
      </w:r>
      <w:r w:rsidRPr="00BA1D47">
        <w:rPr>
          <w:color w:val="0070C0"/>
          <w:szCs w:val="20"/>
        </w:rPr>
        <w:t xml:space="preserve">No Answer </w:t>
      </w:r>
    </w:p>
    <w:p w14:paraId="51517A55" w14:textId="77777777" w:rsidR="009D638A" w:rsidRPr="00BA1D47" w:rsidRDefault="009D638A" w:rsidP="009D638A">
      <w:pPr>
        <w:ind w:left="720"/>
        <w:rPr>
          <w:color w:val="0070C0"/>
          <w:szCs w:val="20"/>
        </w:rPr>
      </w:pPr>
      <w:r w:rsidRPr="00BA1D47">
        <w:rPr>
          <w:szCs w:val="20"/>
        </w:rPr>
        <w:t xml:space="preserve">Of the 52 responses how many of these are from the same people as the 53 who responded in Section 2.9, for the first Exhibition? </w:t>
      </w:r>
      <w:r w:rsidRPr="00BA1D47">
        <w:rPr>
          <w:color w:val="0070C0"/>
          <w:szCs w:val="20"/>
        </w:rPr>
        <w:t>No Answer</w:t>
      </w:r>
    </w:p>
    <w:p w14:paraId="3DCEEAAB" w14:textId="77777777" w:rsidR="00BA1D47" w:rsidRDefault="00BA1D47" w:rsidP="009D638A">
      <w:pPr>
        <w:ind w:left="720"/>
        <w:rPr>
          <w:color w:val="0070C0"/>
          <w:sz w:val="20"/>
          <w:szCs w:val="20"/>
        </w:rPr>
      </w:pPr>
    </w:p>
    <w:p w14:paraId="460D6927" w14:textId="77777777" w:rsidR="00BA1D47" w:rsidRPr="008146CC" w:rsidRDefault="00BA1D47" w:rsidP="009D638A">
      <w:pPr>
        <w:ind w:left="720"/>
        <w:rPr>
          <w:color w:val="0070C0"/>
          <w:sz w:val="20"/>
          <w:szCs w:val="20"/>
        </w:rPr>
      </w:pPr>
    </w:p>
    <w:p w14:paraId="0B87DE81" w14:textId="77777777" w:rsidR="00BA1D47" w:rsidRDefault="00BA1D47" w:rsidP="009D638A">
      <w:pPr>
        <w:rPr>
          <w:b/>
          <w:color w:val="4F81BD"/>
          <w:sz w:val="28"/>
          <w:szCs w:val="28"/>
        </w:rPr>
      </w:pPr>
    </w:p>
    <w:p w14:paraId="766FAC76" w14:textId="77777777" w:rsidR="00BA1D47" w:rsidRDefault="00BA1D47" w:rsidP="009D638A">
      <w:pPr>
        <w:rPr>
          <w:b/>
          <w:color w:val="4F81BD"/>
          <w:sz w:val="28"/>
          <w:szCs w:val="28"/>
        </w:rPr>
      </w:pPr>
    </w:p>
    <w:p w14:paraId="35383483" w14:textId="77777777" w:rsidR="00BA1D47" w:rsidRDefault="00BA1D47" w:rsidP="009D638A">
      <w:pPr>
        <w:rPr>
          <w:b/>
          <w:color w:val="4F81BD"/>
          <w:sz w:val="28"/>
          <w:szCs w:val="28"/>
        </w:rPr>
      </w:pPr>
    </w:p>
    <w:p w14:paraId="484352FE" w14:textId="77777777" w:rsidR="00BA1D47" w:rsidRDefault="00BA1D47" w:rsidP="009D638A">
      <w:pPr>
        <w:rPr>
          <w:b/>
          <w:color w:val="4F81BD"/>
          <w:sz w:val="28"/>
          <w:szCs w:val="28"/>
        </w:rPr>
      </w:pPr>
    </w:p>
    <w:p w14:paraId="59D3A61A" w14:textId="77777777" w:rsidR="00BA1D47" w:rsidRDefault="00BA1D47" w:rsidP="009D638A">
      <w:pPr>
        <w:rPr>
          <w:b/>
          <w:color w:val="4F81BD"/>
          <w:sz w:val="28"/>
          <w:szCs w:val="28"/>
        </w:rPr>
      </w:pPr>
    </w:p>
    <w:p w14:paraId="27980665" w14:textId="77777777" w:rsidR="00BA1D47" w:rsidRDefault="00BA1D47" w:rsidP="009D638A">
      <w:pPr>
        <w:rPr>
          <w:b/>
          <w:color w:val="4F81BD"/>
          <w:sz w:val="28"/>
          <w:szCs w:val="28"/>
        </w:rPr>
      </w:pPr>
    </w:p>
    <w:p w14:paraId="0E3A0718" w14:textId="77777777" w:rsidR="009D638A" w:rsidRDefault="009D638A" w:rsidP="009D638A">
      <w:pPr>
        <w:rPr>
          <w:b/>
          <w:color w:val="4F81BD"/>
          <w:sz w:val="28"/>
          <w:szCs w:val="28"/>
        </w:rPr>
      </w:pPr>
      <w:r w:rsidRPr="009D638A">
        <w:rPr>
          <w:b/>
          <w:color w:val="4F81BD"/>
          <w:sz w:val="28"/>
          <w:szCs w:val="28"/>
        </w:rPr>
        <w:lastRenderedPageBreak/>
        <w:t>Section 5</w:t>
      </w:r>
      <w:r>
        <w:rPr>
          <w:b/>
          <w:sz w:val="28"/>
          <w:szCs w:val="28"/>
        </w:rPr>
        <w:t xml:space="preserve">- </w:t>
      </w:r>
      <w:r w:rsidRPr="009D638A">
        <w:rPr>
          <w:b/>
          <w:color w:val="4F81BD"/>
          <w:sz w:val="28"/>
          <w:szCs w:val="28"/>
        </w:rPr>
        <w:t>Your Summary and Conclusions</w:t>
      </w:r>
    </w:p>
    <w:p w14:paraId="632ED23F" w14:textId="77777777" w:rsidR="00BA1D47" w:rsidRDefault="00BA1D47" w:rsidP="009D638A">
      <w:pPr>
        <w:rPr>
          <w:b/>
          <w:sz w:val="28"/>
          <w:szCs w:val="28"/>
        </w:rPr>
      </w:pPr>
    </w:p>
    <w:p w14:paraId="1644B360" w14:textId="77777777" w:rsidR="009D638A" w:rsidRDefault="009D638A" w:rsidP="009D638A">
      <w:pPr>
        <w:rPr>
          <w:b/>
          <w:sz w:val="28"/>
          <w:szCs w:val="28"/>
        </w:rPr>
      </w:pPr>
      <w:r>
        <w:rPr>
          <w:b/>
          <w:sz w:val="28"/>
          <w:szCs w:val="28"/>
        </w:rPr>
        <w:t>5.1 Comment</w:t>
      </w:r>
    </w:p>
    <w:p w14:paraId="64A22059" w14:textId="77777777" w:rsidR="00BA1D47" w:rsidRDefault="00BA1D47" w:rsidP="009D638A">
      <w:pPr>
        <w:rPr>
          <w:b/>
          <w:sz w:val="28"/>
          <w:szCs w:val="28"/>
        </w:rPr>
      </w:pPr>
    </w:p>
    <w:p w14:paraId="3ABFD232" w14:textId="77777777" w:rsidR="009D638A" w:rsidRDefault="009D638A" w:rsidP="009D638A">
      <w:pPr>
        <w:rPr>
          <w:i/>
        </w:rPr>
      </w:pPr>
      <w:r w:rsidRPr="00055004">
        <w:t xml:space="preserve">Your report states </w:t>
      </w:r>
      <w:r w:rsidRPr="00C67398">
        <w:rPr>
          <w:i/>
        </w:rPr>
        <w:t>that GVA have complied with the advice set out in South Gloucestershire’s Statement of Community Involvement………</w:t>
      </w:r>
    </w:p>
    <w:p w14:paraId="6BEF9629" w14:textId="77777777" w:rsidR="00BA1D47" w:rsidRPr="00C67398" w:rsidRDefault="00BA1D47" w:rsidP="009D638A">
      <w:pPr>
        <w:rPr>
          <w:i/>
        </w:rPr>
      </w:pPr>
    </w:p>
    <w:p w14:paraId="6160A678" w14:textId="77777777" w:rsidR="009D638A" w:rsidRDefault="009D638A" w:rsidP="009D638A">
      <w:r>
        <w:t xml:space="preserve">Our view is that </w:t>
      </w:r>
      <w:r w:rsidRPr="008146CC">
        <w:rPr>
          <w:b/>
        </w:rPr>
        <w:t>a bare minimum effort</w:t>
      </w:r>
      <w:r>
        <w:t xml:space="preserve"> has been directed at </w:t>
      </w:r>
      <w:r w:rsidRPr="00055004">
        <w:rPr>
          <w:i/>
        </w:rPr>
        <w:t>ticking boxes</w:t>
      </w:r>
      <w:r>
        <w:t xml:space="preserve"> to comply with process and that the spirit of Consultation has been ignored completely. This is not only a considerable and complex plan to build residential houses on land worth circa £30 million, but also the biggest impact on Frenchay for 60 to 100 years and yet poorly attended meetings and low response surveys are being held up as </w:t>
      </w:r>
      <w:r w:rsidRPr="0088088F">
        <w:rPr>
          <w:i/>
        </w:rPr>
        <w:t>compliant.</w:t>
      </w:r>
      <w:r>
        <w:rPr>
          <w:i/>
        </w:rPr>
        <w:t xml:space="preserve"> </w:t>
      </w:r>
      <w:r>
        <w:t>Our 1097 supporters and local residents apply common sense to this engagement and do not accept this.</w:t>
      </w:r>
    </w:p>
    <w:p w14:paraId="53DF21EF" w14:textId="77777777" w:rsidR="009D638A" w:rsidRDefault="009D638A" w:rsidP="009D638A"/>
    <w:p w14:paraId="3225AD95" w14:textId="77777777" w:rsidR="009D638A" w:rsidRDefault="009D638A" w:rsidP="009D638A">
      <w:pPr>
        <w:rPr>
          <w:b/>
          <w:sz w:val="28"/>
          <w:szCs w:val="28"/>
        </w:rPr>
      </w:pPr>
      <w:r>
        <w:rPr>
          <w:b/>
          <w:sz w:val="28"/>
          <w:szCs w:val="28"/>
        </w:rPr>
        <w:t>5.2 Comment</w:t>
      </w:r>
    </w:p>
    <w:p w14:paraId="6A810C36" w14:textId="77777777" w:rsidR="00BA1D47" w:rsidRDefault="00BA1D47" w:rsidP="009D638A">
      <w:pPr>
        <w:rPr>
          <w:b/>
          <w:sz w:val="28"/>
          <w:szCs w:val="28"/>
        </w:rPr>
      </w:pPr>
    </w:p>
    <w:p w14:paraId="73BE60B6" w14:textId="77777777" w:rsidR="009D638A" w:rsidRDefault="009D638A" w:rsidP="009D638A">
      <w:r w:rsidRPr="00055004">
        <w:t>Your report states that</w:t>
      </w:r>
      <w:r>
        <w:t>…</w:t>
      </w:r>
      <w:proofErr w:type="gramStart"/>
      <w:r>
        <w:t>.</w:t>
      </w:r>
      <w:r w:rsidRPr="00C67398">
        <w:rPr>
          <w:i/>
        </w:rPr>
        <w:t>the</w:t>
      </w:r>
      <w:proofErr w:type="gramEnd"/>
      <w:r w:rsidRPr="00C67398">
        <w:rPr>
          <w:i/>
        </w:rPr>
        <w:t xml:space="preserve"> results of the questionnaires issued for March and November ….demonstrates a marked shift in perception and acceptance of these proposals</w:t>
      </w:r>
      <w:r>
        <w:t>………..</w:t>
      </w:r>
    </w:p>
    <w:p w14:paraId="699111F0" w14:textId="77777777" w:rsidR="00BA1D47" w:rsidRDefault="00BA1D47" w:rsidP="009D638A"/>
    <w:p w14:paraId="7D6A0CB6" w14:textId="77777777" w:rsidR="009D638A" w:rsidRDefault="009D638A" w:rsidP="009D638A">
      <w:r>
        <w:t xml:space="preserve">Our view is that both surveys, in the main, for key questions and comments attracted only 53/52 responses and that as stated above in in our comments to 3.2, the positive yes answer to an improvement in the Outline plan, was countered and qualified by 14 out of 21 subsequent negative comments, suggesting far more improvements were required. </w:t>
      </w:r>
    </w:p>
    <w:p w14:paraId="68768ADD" w14:textId="77777777" w:rsidR="00BA1D47" w:rsidRDefault="00BA1D47" w:rsidP="009D638A"/>
    <w:p w14:paraId="26BA3E17" w14:textId="77777777" w:rsidR="009D638A" w:rsidRDefault="009D638A" w:rsidP="009D638A">
      <w:r>
        <w:t xml:space="preserve">The people of Frenchay will not accept this as a </w:t>
      </w:r>
      <w:r w:rsidRPr="0088088F">
        <w:rPr>
          <w:i/>
        </w:rPr>
        <w:t>marked shift</w:t>
      </w:r>
      <w:r>
        <w:t>!</w:t>
      </w:r>
    </w:p>
    <w:p w14:paraId="51ECD138" w14:textId="77777777" w:rsidR="00BA1D47" w:rsidRDefault="00BA1D47" w:rsidP="009D638A"/>
    <w:p w14:paraId="05233B85" w14:textId="77777777" w:rsidR="009D638A" w:rsidRDefault="009D638A" w:rsidP="009D638A">
      <w:r>
        <w:t xml:space="preserve">Equally we find it hard to understand why GVA have so proudly drawn pie charts and cosmetic analysis from such an </w:t>
      </w:r>
      <w:proofErr w:type="gramStart"/>
      <w:r>
        <w:t>embarrassingly  small</w:t>
      </w:r>
      <w:proofErr w:type="gramEnd"/>
      <w:r>
        <w:t xml:space="preserve"> un–representative sample of residents.</w:t>
      </w:r>
    </w:p>
    <w:p w14:paraId="33AF1F8E" w14:textId="77777777" w:rsidR="00BA1D47" w:rsidRDefault="00BA1D47" w:rsidP="009D638A"/>
    <w:p w14:paraId="605A53F0" w14:textId="77777777" w:rsidR="009D638A" w:rsidRDefault="009D638A" w:rsidP="009D638A">
      <w:pPr>
        <w:rPr>
          <w:b/>
          <w:sz w:val="28"/>
          <w:szCs w:val="28"/>
        </w:rPr>
      </w:pPr>
      <w:r>
        <w:rPr>
          <w:b/>
          <w:sz w:val="28"/>
          <w:szCs w:val="28"/>
        </w:rPr>
        <w:t>5.5 Comment</w:t>
      </w:r>
    </w:p>
    <w:p w14:paraId="045317BA" w14:textId="77777777" w:rsidR="00BA1D47" w:rsidRDefault="00BA1D47" w:rsidP="009D638A">
      <w:pPr>
        <w:rPr>
          <w:b/>
          <w:sz w:val="28"/>
          <w:szCs w:val="28"/>
        </w:rPr>
      </w:pPr>
    </w:p>
    <w:p w14:paraId="02C1DF84" w14:textId="77777777" w:rsidR="009D638A" w:rsidRDefault="009D638A" w:rsidP="009D638A">
      <w:pPr>
        <w:rPr>
          <w:i/>
        </w:rPr>
      </w:pPr>
      <w:r w:rsidRPr="00055004">
        <w:t>Your report states that</w:t>
      </w:r>
      <w:r>
        <w:t>…………..</w:t>
      </w:r>
      <w:r w:rsidRPr="00C67398">
        <w:rPr>
          <w:i/>
        </w:rPr>
        <w:t>There has only been a limited requirement to make any significant changes to the proposals……………………</w:t>
      </w:r>
    </w:p>
    <w:p w14:paraId="62A86D1E" w14:textId="77777777" w:rsidR="00BA1D47" w:rsidRPr="00C67398" w:rsidRDefault="00BA1D47" w:rsidP="009D638A">
      <w:pPr>
        <w:rPr>
          <w:i/>
        </w:rPr>
      </w:pPr>
    </w:p>
    <w:p w14:paraId="726F1182" w14:textId="77777777" w:rsidR="009D638A" w:rsidRDefault="009D638A" w:rsidP="009D638A">
      <w:r w:rsidRPr="00055004">
        <w:rPr>
          <w:b/>
          <w:u w:val="single"/>
        </w:rPr>
        <w:t>Whilst we discount any findings from this small sample</w:t>
      </w:r>
      <w:r>
        <w:rPr>
          <w:b/>
          <w:u w:val="single"/>
        </w:rPr>
        <w:t xml:space="preserve"> </w:t>
      </w:r>
      <w:r w:rsidRPr="0055592E">
        <w:t>we cannot under</w:t>
      </w:r>
      <w:r>
        <w:t>stand how this statement can have been made by the author, the Graduate planner and subsequently reviewed by a senior Director and found to be true.</w:t>
      </w:r>
    </w:p>
    <w:p w14:paraId="29FF9181" w14:textId="77777777" w:rsidR="00BA1D47" w:rsidRDefault="00BA1D47" w:rsidP="009D638A"/>
    <w:p w14:paraId="4C7DBD48" w14:textId="77777777" w:rsidR="009D638A" w:rsidRDefault="009D638A" w:rsidP="009D638A">
      <w:r>
        <w:t>In addition to the comments and requests for further improvements in section 3.2 above, incredibly the author lists verbatim 45 additional comments in section 3.42 covering three pages of the report, (albeit 52/and 53 responses only), that residents wish to be considered in a revised plan and suggest much more work is required particularly in terms of consultation and an alternative approach. For Example</w:t>
      </w:r>
      <w:proofErr w:type="gramStart"/>
      <w:r>
        <w:t>;-</w:t>
      </w:r>
      <w:proofErr w:type="gramEnd"/>
    </w:p>
    <w:p w14:paraId="0ED34E92" w14:textId="77777777" w:rsidR="00BA1D47" w:rsidRDefault="00BA1D47" w:rsidP="009D638A"/>
    <w:p w14:paraId="5B7A0197" w14:textId="77777777" w:rsidR="00BA1D47" w:rsidRDefault="00BA1D47" w:rsidP="009D638A">
      <w:pPr>
        <w:rPr>
          <w:i/>
        </w:rPr>
      </w:pPr>
    </w:p>
    <w:p w14:paraId="729BF3CA" w14:textId="77777777" w:rsidR="00BA1D47" w:rsidRDefault="00BA1D47" w:rsidP="009D638A">
      <w:pPr>
        <w:rPr>
          <w:i/>
        </w:rPr>
      </w:pPr>
    </w:p>
    <w:p w14:paraId="63E488D6" w14:textId="77777777" w:rsidR="009D638A" w:rsidRPr="00CA7A6C" w:rsidRDefault="009D638A" w:rsidP="009D638A">
      <w:pPr>
        <w:rPr>
          <w:i/>
        </w:rPr>
      </w:pPr>
      <w:r w:rsidRPr="00CA7A6C">
        <w:rPr>
          <w:i/>
        </w:rPr>
        <w:t>*The Councils alternative Concept Statement is the preferable way of proceeding</w:t>
      </w:r>
      <w:r w:rsidRPr="00CA7A6C">
        <w:rPr>
          <w:b/>
          <w:i/>
        </w:rPr>
        <w:t>.</w:t>
      </w:r>
      <w:r>
        <w:rPr>
          <w:b/>
          <w:i/>
        </w:rPr>
        <w:t xml:space="preserve"> </w:t>
      </w:r>
      <w:r w:rsidRPr="00CA7A6C">
        <w:rPr>
          <w:b/>
          <w:i/>
        </w:rPr>
        <w:t>(</w:t>
      </w:r>
      <w:r>
        <w:rPr>
          <w:b/>
          <w:i/>
        </w:rPr>
        <w:t xml:space="preserve">Completely </w:t>
      </w:r>
      <w:r w:rsidRPr="00CA7A6C">
        <w:rPr>
          <w:b/>
          <w:i/>
        </w:rPr>
        <w:t>ignored</w:t>
      </w:r>
      <w:r>
        <w:rPr>
          <w:b/>
          <w:i/>
        </w:rPr>
        <w:t xml:space="preserve"> the work of Mike Luton SGC</w:t>
      </w:r>
      <w:r w:rsidRPr="00CA7A6C">
        <w:rPr>
          <w:b/>
          <w:i/>
        </w:rPr>
        <w:t>)</w:t>
      </w:r>
    </w:p>
    <w:p w14:paraId="51626EB4" w14:textId="77777777" w:rsidR="009D638A" w:rsidRPr="00CA7A6C" w:rsidRDefault="009D638A" w:rsidP="009D638A">
      <w:pPr>
        <w:rPr>
          <w:b/>
          <w:i/>
        </w:rPr>
      </w:pPr>
      <w:r w:rsidRPr="00CA7A6C">
        <w:rPr>
          <w:i/>
        </w:rPr>
        <w:t>* Further Community engagement is needed on specific issues</w:t>
      </w:r>
      <w:r>
        <w:rPr>
          <w:i/>
        </w:rPr>
        <w:t xml:space="preserve"> </w:t>
      </w:r>
      <w:r w:rsidRPr="00CA7A6C">
        <w:rPr>
          <w:b/>
          <w:i/>
        </w:rPr>
        <w:t>(as exemplified by this re</w:t>
      </w:r>
      <w:r>
        <w:rPr>
          <w:b/>
          <w:i/>
        </w:rPr>
        <w:t>s</w:t>
      </w:r>
      <w:r w:rsidRPr="00CA7A6C">
        <w:rPr>
          <w:b/>
          <w:i/>
        </w:rPr>
        <w:t>ponse</w:t>
      </w:r>
      <w:r>
        <w:rPr>
          <w:b/>
          <w:i/>
        </w:rPr>
        <w:t xml:space="preserve"> one year on</w:t>
      </w:r>
      <w:r w:rsidRPr="00CA7A6C">
        <w:rPr>
          <w:b/>
          <w:i/>
        </w:rPr>
        <w:t>)</w:t>
      </w:r>
    </w:p>
    <w:p w14:paraId="483DDDFC" w14:textId="77777777" w:rsidR="009D638A" w:rsidRPr="00CA7A6C" w:rsidRDefault="009D638A" w:rsidP="009D638A">
      <w:pPr>
        <w:rPr>
          <w:b/>
          <w:i/>
        </w:rPr>
      </w:pPr>
      <w:r w:rsidRPr="00CA7A6C">
        <w:rPr>
          <w:i/>
        </w:rPr>
        <w:t>* Incorporating community facilities will facilitate an integrated community</w:t>
      </w:r>
      <w:proofErr w:type="gramStart"/>
      <w:r w:rsidRPr="00CA7A6C">
        <w:rPr>
          <w:b/>
          <w:i/>
        </w:rPr>
        <w:t>.(</w:t>
      </w:r>
      <w:proofErr w:type="gramEnd"/>
      <w:r w:rsidRPr="00CA7A6C">
        <w:rPr>
          <w:b/>
          <w:i/>
        </w:rPr>
        <w:t>all removed from NMP)</w:t>
      </w:r>
    </w:p>
    <w:p w14:paraId="0879EA49" w14:textId="77777777" w:rsidR="009D638A" w:rsidRPr="00CA7A6C" w:rsidRDefault="009D638A" w:rsidP="009D638A">
      <w:pPr>
        <w:rPr>
          <w:b/>
          <w:i/>
          <w:sz w:val="28"/>
          <w:szCs w:val="28"/>
        </w:rPr>
      </w:pPr>
      <w:r w:rsidRPr="00CA7A6C">
        <w:rPr>
          <w:i/>
        </w:rPr>
        <w:t>*Green space should be protected before any development and legally transferred to a guardian organisation</w:t>
      </w:r>
      <w:r>
        <w:rPr>
          <w:i/>
        </w:rPr>
        <w:t xml:space="preserve"> </w:t>
      </w:r>
      <w:r w:rsidRPr="00CA7A6C">
        <w:rPr>
          <w:b/>
          <w:i/>
        </w:rPr>
        <w:t>(GVA and NBHT opposition to Village Green application)</w:t>
      </w:r>
    </w:p>
    <w:p w14:paraId="481DAEE9" w14:textId="77777777" w:rsidR="009D638A" w:rsidRPr="00CA7A6C" w:rsidRDefault="009D638A" w:rsidP="009D638A">
      <w:pPr>
        <w:rPr>
          <w:b/>
          <w:sz w:val="28"/>
          <w:szCs w:val="28"/>
        </w:rPr>
      </w:pPr>
    </w:p>
    <w:p w14:paraId="35CC09EB" w14:textId="77777777" w:rsidR="009D638A" w:rsidRDefault="009D638A" w:rsidP="009D638A">
      <w:pPr>
        <w:rPr>
          <w:b/>
          <w:sz w:val="28"/>
          <w:szCs w:val="28"/>
        </w:rPr>
      </w:pPr>
      <w:r w:rsidRPr="00CA7A6C">
        <w:rPr>
          <w:b/>
          <w:sz w:val="28"/>
          <w:szCs w:val="28"/>
        </w:rPr>
        <w:t>OTHER COMMENTS NOT COVERED ELSEWHERE</w:t>
      </w:r>
    </w:p>
    <w:p w14:paraId="6FA55E13" w14:textId="77777777" w:rsidR="00BA1D47" w:rsidRDefault="00BA1D47" w:rsidP="009D638A">
      <w:pPr>
        <w:rPr>
          <w:b/>
          <w:sz w:val="28"/>
          <w:szCs w:val="28"/>
        </w:rPr>
      </w:pPr>
    </w:p>
    <w:p w14:paraId="3616F9B6" w14:textId="77777777" w:rsidR="009D638A" w:rsidRDefault="009D638A" w:rsidP="009D638A">
      <w:r w:rsidRPr="00CA7A6C">
        <w:t>The author of your report</w:t>
      </w:r>
      <w:r>
        <w:t xml:space="preserve"> lists in Section 1.3 various events and organisations that GVA have consulted with.</w:t>
      </w:r>
    </w:p>
    <w:p w14:paraId="2A7689DE" w14:textId="77777777" w:rsidR="00BA1D47" w:rsidRDefault="00BA1D47" w:rsidP="009D638A"/>
    <w:p w14:paraId="2093DFD1" w14:textId="77777777" w:rsidR="009D638A" w:rsidRDefault="009D638A" w:rsidP="009D638A">
      <w:r>
        <w:t>GVA suggested the formation of Frenchay RUG but lists only two meetings, May 29</w:t>
      </w:r>
      <w:r w:rsidRPr="00CA7A6C">
        <w:rPr>
          <w:vertAlign w:val="superscript"/>
        </w:rPr>
        <w:t>th</w:t>
      </w:r>
      <w:r>
        <w:t xml:space="preserve"> and July 17</w:t>
      </w:r>
      <w:r w:rsidRPr="00CA7A6C">
        <w:rPr>
          <w:vertAlign w:val="superscript"/>
        </w:rPr>
        <w:t>th</w:t>
      </w:r>
      <w:r>
        <w:t xml:space="preserve">. The latter was at extremely short notice and what </w:t>
      </w:r>
      <w:proofErr w:type="gramStart"/>
      <w:r>
        <w:t>is</w:t>
      </w:r>
      <w:proofErr w:type="gramEnd"/>
      <w:r>
        <w:t xml:space="preserve"> not reflected were the numerous requests by the Chairman of RUG to meet with GVA throughout the year.  This was certainly not in the spirit of consultation with the very group they suggested was formed as a voice and focal point. Residents are disappointed with this discourtesy.</w:t>
      </w:r>
    </w:p>
    <w:p w14:paraId="63FE2A6B" w14:textId="77777777" w:rsidR="00BA1D47" w:rsidRDefault="00BA1D47" w:rsidP="009D638A"/>
    <w:p w14:paraId="28AE2E61" w14:textId="77777777" w:rsidR="009D638A" w:rsidRDefault="009D638A" w:rsidP="009D638A">
      <w:r>
        <w:t xml:space="preserve">Please note that Frenchay Preservation Society (FPS) whilst respected in the community is a minority group attracting members via subscription and has only approximately 110 members. FPS invited GVA to provide short, summary presentations as part of a wider agenda at the annual and half yearly meetings of FPS. These presentations were welcome but this level of consultation must be measured in relation to the ratio of FPS members and the rest of Frenchay residents. For example GVA would have had similar impact and attendees if they had addressed other minority, but respected groups in Frenchay such as the Quakers, or The C of E School, The </w:t>
      </w:r>
      <w:proofErr w:type="spellStart"/>
      <w:r>
        <w:t>Cof</w:t>
      </w:r>
      <w:proofErr w:type="spellEnd"/>
      <w:r>
        <w:t xml:space="preserve"> E Church congregation, The Unitarian </w:t>
      </w:r>
      <w:proofErr w:type="gramStart"/>
      <w:r>
        <w:t>church  or</w:t>
      </w:r>
      <w:proofErr w:type="gramEnd"/>
      <w:r>
        <w:t xml:space="preserve"> perhaps The </w:t>
      </w:r>
      <w:proofErr w:type="spellStart"/>
      <w:r>
        <w:t>Tuckett</w:t>
      </w:r>
      <w:proofErr w:type="spellEnd"/>
      <w:r>
        <w:t xml:space="preserve"> Society (Local Historical interest group)</w:t>
      </w:r>
    </w:p>
    <w:p w14:paraId="3D35FB1B" w14:textId="77777777" w:rsidR="00BA1D47" w:rsidRDefault="00BA1D47" w:rsidP="009D638A"/>
    <w:p w14:paraId="5AEF19AB" w14:textId="77777777" w:rsidR="009D638A" w:rsidRDefault="009D638A" w:rsidP="009D638A">
      <w:pPr>
        <w:rPr>
          <w:b/>
          <w:sz w:val="28"/>
          <w:szCs w:val="28"/>
        </w:rPr>
      </w:pPr>
      <w:r w:rsidRPr="001B695A">
        <w:rPr>
          <w:b/>
          <w:sz w:val="28"/>
          <w:szCs w:val="28"/>
        </w:rPr>
        <w:t>QUESTIONS to GVA and NBHT</w:t>
      </w:r>
    </w:p>
    <w:p w14:paraId="21B88D50" w14:textId="77777777" w:rsidR="00BA1D47" w:rsidRDefault="00BA1D47" w:rsidP="009D638A">
      <w:pPr>
        <w:rPr>
          <w:b/>
        </w:rPr>
      </w:pPr>
    </w:p>
    <w:p w14:paraId="401207E2" w14:textId="77777777" w:rsidR="009D638A" w:rsidRDefault="009D638A" w:rsidP="009D638A">
      <w:r>
        <w:t>Were these other fringe groups considered for consultation?</w:t>
      </w:r>
    </w:p>
    <w:p w14:paraId="0EC5506E" w14:textId="77777777" w:rsidR="00BA1D47" w:rsidRDefault="00BA1D47" w:rsidP="009D638A"/>
    <w:p w14:paraId="42AB51F2" w14:textId="77777777" w:rsidR="009D638A" w:rsidRDefault="009D638A" w:rsidP="009D638A">
      <w:r>
        <w:t>If not, why were GVA reluctant to meet more regularly with RUG?</w:t>
      </w:r>
    </w:p>
    <w:p w14:paraId="41737D6B" w14:textId="77777777" w:rsidR="00BA1D47" w:rsidRDefault="00BA1D47" w:rsidP="009D638A"/>
    <w:p w14:paraId="069F36CF" w14:textId="77777777" w:rsidR="009D638A" w:rsidRDefault="009D638A" w:rsidP="009D638A"/>
    <w:p w14:paraId="25065ADF" w14:textId="77777777" w:rsidR="00BA1D47" w:rsidRDefault="00BA1D47" w:rsidP="009D638A">
      <w:pPr>
        <w:rPr>
          <w:b/>
        </w:rPr>
      </w:pPr>
    </w:p>
    <w:p w14:paraId="7FD8F546" w14:textId="77777777" w:rsidR="00BA1D47" w:rsidRDefault="00BA1D47" w:rsidP="009D638A">
      <w:pPr>
        <w:rPr>
          <w:b/>
        </w:rPr>
      </w:pPr>
    </w:p>
    <w:p w14:paraId="41467D95" w14:textId="77777777" w:rsidR="00BA1D47" w:rsidRDefault="00BA1D47" w:rsidP="009D638A">
      <w:pPr>
        <w:rPr>
          <w:b/>
        </w:rPr>
      </w:pPr>
    </w:p>
    <w:p w14:paraId="484CA069" w14:textId="77777777" w:rsidR="00BA1D47" w:rsidRDefault="00BA1D47" w:rsidP="009D638A">
      <w:pPr>
        <w:rPr>
          <w:b/>
        </w:rPr>
      </w:pPr>
    </w:p>
    <w:p w14:paraId="3EB2A979" w14:textId="77777777" w:rsidR="00BA1D47" w:rsidRDefault="00BA1D47" w:rsidP="009D638A">
      <w:pPr>
        <w:rPr>
          <w:b/>
        </w:rPr>
      </w:pPr>
    </w:p>
    <w:p w14:paraId="671C4BD0" w14:textId="77777777" w:rsidR="00BA1D47" w:rsidRDefault="00BA1D47" w:rsidP="009D638A">
      <w:pPr>
        <w:rPr>
          <w:b/>
        </w:rPr>
      </w:pPr>
    </w:p>
    <w:p w14:paraId="439567FE" w14:textId="77777777" w:rsidR="00BA1D47" w:rsidRDefault="00BA1D47" w:rsidP="009D638A">
      <w:pPr>
        <w:rPr>
          <w:b/>
        </w:rPr>
      </w:pPr>
    </w:p>
    <w:p w14:paraId="55C357A9" w14:textId="77777777" w:rsidR="00BA1D47" w:rsidRDefault="00BA1D47" w:rsidP="009D638A">
      <w:pPr>
        <w:rPr>
          <w:b/>
        </w:rPr>
      </w:pPr>
    </w:p>
    <w:p w14:paraId="4206C6CF" w14:textId="77777777" w:rsidR="009D638A" w:rsidRDefault="009D638A" w:rsidP="009D638A">
      <w:pPr>
        <w:rPr>
          <w:b/>
        </w:rPr>
      </w:pPr>
      <w:r w:rsidRPr="00BB256A">
        <w:rPr>
          <w:b/>
        </w:rPr>
        <w:lastRenderedPageBreak/>
        <w:t>CONCLUSIONS</w:t>
      </w:r>
    </w:p>
    <w:p w14:paraId="1905D9EE" w14:textId="77777777" w:rsidR="00BA1D47" w:rsidRDefault="00BA1D47" w:rsidP="009D638A">
      <w:pPr>
        <w:rPr>
          <w:b/>
        </w:rPr>
      </w:pPr>
    </w:p>
    <w:p w14:paraId="10863410" w14:textId="77777777" w:rsidR="009D638A" w:rsidRDefault="009D638A" w:rsidP="009D638A">
      <w:r w:rsidRPr="005F1B5E">
        <w:t xml:space="preserve">In summary we are concerned that the GVA report and Statement of Engagement, whilst appearing comprehensive at first glance, needs careful reading, requires detailed analysis and then a common sense approach will conclude that the consultation process has been </w:t>
      </w:r>
      <w:r>
        <w:t>unacceptable.</w:t>
      </w:r>
    </w:p>
    <w:p w14:paraId="078810EC" w14:textId="77777777" w:rsidR="00BA1D47" w:rsidRPr="005F1B5E" w:rsidRDefault="00BA1D47" w:rsidP="009D638A"/>
    <w:p w14:paraId="09FDEFAD" w14:textId="77777777" w:rsidR="009D638A" w:rsidRPr="005F1B5E" w:rsidRDefault="009D638A" w:rsidP="009D638A">
      <w:r w:rsidRPr="005F1B5E">
        <w:t>As stated at the beginning of this document, we stand by this and submit as</w:t>
      </w:r>
      <w:r>
        <w:t xml:space="preserve"> further</w:t>
      </w:r>
      <w:r w:rsidRPr="005F1B5E">
        <w:t xml:space="preserve"> evidence the response to the RUG survey which showed</w:t>
      </w:r>
      <w:proofErr w:type="gramStart"/>
      <w:r w:rsidRPr="005F1B5E">
        <w:t>;-</w:t>
      </w:r>
      <w:proofErr w:type="gramEnd"/>
    </w:p>
    <w:p w14:paraId="6DE06D54" w14:textId="77777777" w:rsidR="009D638A" w:rsidRDefault="009D638A" w:rsidP="009D638A">
      <w:pPr>
        <w:rPr>
          <w:b/>
        </w:rPr>
      </w:pPr>
    </w:p>
    <w:p w14:paraId="55CF132B" w14:textId="77777777" w:rsidR="009D638A" w:rsidRPr="00BA1D47" w:rsidRDefault="009D638A" w:rsidP="00BA1D47">
      <w:pPr>
        <w:pStyle w:val="ListParagraph"/>
        <w:ind w:left="0"/>
        <w:rPr>
          <w:szCs w:val="18"/>
        </w:rPr>
      </w:pPr>
      <w:r w:rsidRPr="00BA1D47">
        <w:rPr>
          <w:szCs w:val="18"/>
        </w:rPr>
        <w:t xml:space="preserve">On a scale of 1 to 5 how would you rate the </w:t>
      </w:r>
      <w:proofErr w:type="gramStart"/>
      <w:r w:rsidRPr="00BA1D47">
        <w:rPr>
          <w:szCs w:val="18"/>
        </w:rPr>
        <w:t>effectiveness</w:t>
      </w:r>
      <w:proofErr w:type="gramEnd"/>
    </w:p>
    <w:p w14:paraId="041F48F1" w14:textId="77777777" w:rsidR="009D638A" w:rsidRPr="00BA1D47" w:rsidRDefault="009D638A" w:rsidP="00BA1D47">
      <w:pPr>
        <w:pStyle w:val="ListParagraph"/>
        <w:ind w:left="0"/>
        <w:rPr>
          <w:szCs w:val="18"/>
        </w:rPr>
      </w:pPr>
      <w:r w:rsidRPr="00BA1D47">
        <w:rPr>
          <w:b/>
          <w:szCs w:val="18"/>
        </w:rPr>
        <w:t>Of NBHT and GVA</w:t>
      </w:r>
      <w:r w:rsidRPr="00BA1D47">
        <w:rPr>
          <w:szCs w:val="18"/>
        </w:rPr>
        <w:t xml:space="preserve"> Consultation with local people</w:t>
      </w:r>
    </w:p>
    <w:p w14:paraId="3F3E03BE" w14:textId="77777777" w:rsidR="00BA1D47" w:rsidRDefault="009D638A" w:rsidP="00BA1D47">
      <w:pPr>
        <w:pStyle w:val="ListParagraph"/>
        <w:ind w:left="0"/>
        <w:rPr>
          <w:szCs w:val="18"/>
        </w:rPr>
      </w:pPr>
      <w:r w:rsidRPr="00BA1D47">
        <w:rPr>
          <w:szCs w:val="18"/>
        </w:rPr>
        <w:t>(5=Excellent, 4=Good, 3=</w:t>
      </w:r>
      <w:proofErr w:type="gramStart"/>
      <w:r w:rsidRPr="00BA1D47">
        <w:rPr>
          <w:szCs w:val="18"/>
        </w:rPr>
        <w:t>Average ,</w:t>
      </w:r>
      <w:proofErr w:type="gramEnd"/>
      <w:r w:rsidRPr="00BA1D47">
        <w:rPr>
          <w:szCs w:val="18"/>
        </w:rPr>
        <w:t xml:space="preserve"> 2=Poor, 1=Unacceptable) </w:t>
      </w:r>
    </w:p>
    <w:p w14:paraId="492260B9" w14:textId="77777777" w:rsidR="009D638A" w:rsidRPr="00BA1D47" w:rsidRDefault="009D638A" w:rsidP="00BA1D47">
      <w:pPr>
        <w:pStyle w:val="ListParagraph"/>
        <w:ind w:left="0"/>
        <w:rPr>
          <w:b/>
          <w:szCs w:val="18"/>
        </w:rPr>
      </w:pPr>
      <w:r w:rsidRPr="00BA1D47">
        <w:rPr>
          <w:b/>
          <w:szCs w:val="18"/>
        </w:rPr>
        <w:t xml:space="preserve">Average 1%, </w:t>
      </w:r>
      <w:r w:rsidRPr="00BA1D47">
        <w:rPr>
          <w:b/>
          <w:color w:val="FF0000"/>
          <w:szCs w:val="18"/>
        </w:rPr>
        <w:t>Poor 27%, Unacceptable 72%</w:t>
      </w:r>
    </w:p>
    <w:p w14:paraId="46E564BC" w14:textId="77777777" w:rsidR="009D638A" w:rsidRPr="00BA1D47" w:rsidRDefault="009D638A" w:rsidP="00BA1D47">
      <w:pPr>
        <w:pStyle w:val="ListParagraph"/>
        <w:ind w:left="0"/>
        <w:rPr>
          <w:szCs w:val="18"/>
        </w:rPr>
      </w:pPr>
    </w:p>
    <w:p w14:paraId="69565DBB" w14:textId="77777777" w:rsidR="009D638A" w:rsidRPr="00BA1D47" w:rsidRDefault="009D638A" w:rsidP="00BA1D47">
      <w:pPr>
        <w:pStyle w:val="ListParagraph"/>
        <w:ind w:left="0"/>
        <w:rPr>
          <w:szCs w:val="18"/>
        </w:rPr>
      </w:pPr>
      <w:r w:rsidRPr="00BA1D47">
        <w:rPr>
          <w:szCs w:val="18"/>
        </w:rPr>
        <w:t xml:space="preserve">On a scale of 1 to 5 how would you rate the </w:t>
      </w:r>
      <w:proofErr w:type="gramStart"/>
      <w:r w:rsidRPr="00BA1D47">
        <w:rPr>
          <w:szCs w:val="18"/>
        </w:rPr>
        <w:t>effectiveness</w:t>
      </w:r>
      <w:proofErr w:type="gramEnd"/>
    </w:p>
    <w:p w14:paraId="3156BC2E" w14:textId="77777777" w:rsidR="009D638A" w:rsidRPr="00BA1D47" w:rsidRDefault="009D638A" w:rsidP="00BA1D47">
      <w:pPr>
        <w:pStyle w:val="ListParagraph"/>
        <w:ind w:left="0"/>
        <w:rPr>
          <w:szCs w:val="18"/>
        </w:rPr>
      </w:pPr>
      <w:r w:rsidRPr="00BA1D47">
        <w:rPr>
          <w:b/>
          <w:szCs w:val="18"/>
        </w:rPr>
        <w:t xml:space="preserve">Of S </w:t>
      </w:r>
      <w:proofErr w:type="spellStart"/>
      <w:r w:rsidRPr="00BA1D47">
        <w:rPr>
          <w:b/>
          <w:szCs w:val="18"/>
        </w:rPr>
        <w:t>Glos</w:t>
      </w:r>
      <w:proofErr w:type="spellEnd"/>
      <w:r w:rsidRPr="00BA1D47">
        <w:rPr>
          <w:b/>
          <w:szCs w:val="18"/>
        </w:rPr>
        <w:t xml:space="preserve"> Planning</w:t>
      </w:r>
      <w:r w:rsidRPr="00BA1D47">
        <w:rPr>
          <w:szCs w:val="18"/>
        </w:rPr>
        <w:t xml:space="preserve"> Consultation with local people</w:t>
      </w:r>
    </w:p>
    <w:p w14:paraId="677E041B" w14:textId="77777777" w:rsidR="00BA1D47" w:rsidRDefault="009D638A" w:rsidP="00BA1D47">
      <w:pPr>
        <w:pStyle w:val="ListParagraph"/>
        <w:ind w:left="0"/>
        <w:rPr>
          <w:szCs w:val="18"/>
        </w:rPr>
      </w:pPr>
      <w:r w:rsidRPr="00BA1D47">
        <w:rPr>
          <w:szCs w:val="18"/>
        </w:rPr>
        <w:t>(5=Excellent, 4=Good, 3=</w:t>
      </w:r>
      <w:r w:rsidR="00BA1D47">
        <w:rPr>
          <w:szCs w:val="18"/>
        </w:rPr>
        <w:t>Average, 2=Poor, 1=Unacceptable</w:t>
      </w:r>
      <w:r w:rsidRPr="00BA1D47">
        <w:rPr>
          <w:szCs w:val="18"/>
        </w:rPr>
        <w:t xml:space="preserve">) </w:t>
      </w:r>
    </w:p>
    <w:p w14:paraId="68706004" w14:textId="77777777" w:rsidR="009D638A" w:rsidRPr="00BA1D47" w:rsidRDefault="009D638A" w:rsidP="00BA1D47">
      <w:pPr>
        <w:pStyle w:val="ListParagraph"/>
        <w:ind w:left="0"/>
        <w:rPr>
          <w:b/>
          <w:szCs w:val="18"/>
        </w:rPr>
      </w:pPr>
      <w:r w:rsidRPr="00BA1D47">
        <w:rPr>
          <w:b/>
          <w:szCs w:val="18"/>
        </w:rPr>
        <w:t>Average 6</w:t>
      </w:r>
      <w:r w:rsidRPr="00BA1D47">
        <w:rPr>
          <w:b/>
          <w:color w:val="FF0000"/>
          <w:szCs w:val="18"/>
        </w:rPr>
        <w:t>%, Poor 28, Unacceptable 66%</w:t>
      </w:r>
    </w:p>
    <w:p w14:paraId="3A205BFC" w14:textId="77777777" w:rsidR="009D638A" w:rsidRPr="00BA1D47" w:rsidRDefault="009D638A" w:rsidP="00BA1D47">
      <w:pPr>
        <w:pStyle w:val="ListParagraph"/>
        <w:ind w:left="0"/>
        <w:rPr>
          <w:szCs w:val="18"/>
        </w:rPr>
      </w:pPr>
      <w:r w:rsidRPr="00BA1D47">
        <w:rPr>
          <w:szCs w:val="18"/>
        </w:rPr>
        <w:t xml:space="preserve">                  </w:t>
      </w:r>
      <w:r w:rsidRPr="00BA1D47">
        <w:rPr>
          <w:szCs w:val="18"/>
        </w:rPr>
        <w:tab/>
      </w:r>
    </w:p>
    <w:p w14:paraId="0675A6EC" w14:textId="77777777" w:rsidR="009D638A" w:rsidRPr="00BA1D47" w:rsidRDefault="009D638A" w:rsidP="00BA1D47">
      <w:pPr>
        <w:pStyle w:val="ListParagraph"/>
        <w:ind w:left="0"/>
        <w:rPr>
          <w:szCs w:val="18"/>
        </w:rPr>
      </w:pPr>
      <w:r w:rsidRPr="00BA1D47">
        <w:rPr>
          <w:szCs w:val="18"/>
        </w:rPr>
        <w:t xml:space="preserve"> On a scale of 1 to 5 how would you rate the </w:t>
      </w:r>
      <w:proofErr w:type="gramStart"/>
      <w:r w:rsidRPr="00BA1D47">
        <w:rPr>
          <w:szCs w:val="18"/>
        </w:rPr>
        <w:t>effectiveness</w:t>
      </w:r>
      <w:proofErr w:type="gramEnd"/>
    </w:p>
    <w:p w14:paraId="6A914D13" w14:textId="77777777" w:rsidR="009D638A" w:rsidRPr="00BA1D47" w:rsidRDefault="009D638A" w:rsidP="00BA1D47">
      <w:pPr>
        <w:pStyle w:val="ListParagraph"/>
        <w:ind w:left="0"/>
        <w:rPr>
          <w:szCs w:val="18"/>
        </w:rPr>
      </w:pPr>
      <w:r w:rsidRPr="00BA1D47">
        <w:rPr>
          <w:b/>
          <w:szCs w:val="18"/>
        </w:rPr>
        <w:t>Of Frenchay RUG</w:t>
      </w:r>
      <w:r w:rsidRPr="00BA1D47">
        <w:rPr>
          <w:szCs w:val="18"/>
        </w:rPr>
        <w:t xml:space="preserve"> Consultation with local people</w:t>
      </w:r>
    </w:p>
    <w:p w14:paraId="6346CB96" w14:textId="77777777" w:rsidR="00BA1D47" w:rsidRDefault="009D638A" w:rsidP="00BA1D47">
      <w:pPr>
        <w:rPr>
          <w:szCs w:val="18"/>
        </w:rPr>
      </w:pPr>
      <w:r w:rsidRPr="00BA1D47">
        <w:rPr>
          <w:szCs w:val="18"/>
        </w:rPr>
        <w:t xml:space="preserve">(5=Excellent, 4=Good, 3=Average, 2=Poor, 1=Unacceptable)               </w:t>
      </w:r>
    </w:p>
    <w:p w14:paraId="2DFD12BC" w14:textId="77777777" w:rsidR="00BA1D47" w:rsidRPr="00BA1D47" w:rsidRDefault="009D638A" w:rsidP="00BA1D47">
      <w:pPr>
        <w:rPr>
          <w:b/>
          <w:color w:val="FF0000"/>
          <w:szCs w:val="18"/>
        </w:rPr>
      </w:pPr>
      <w:r w:rsidRPr="00BA1D47">
        <w:rPr>
          <w:b/>
          <w:color w:val="4F81BD"/>
          <w:szCs w:val="18"/>
        </w:rPr>
        <w:t>Excellent 77</w:t>
      </w:r>
      <w:proofErr w:type="gramStart"/>
      <w:r w:rsidRPr="00BA1D47">
        <w:rPr>
          <w:b/>
          <w:color w:val="4F81BD"/>
          <w:szCs w:val="18"/>
        </w:rPr>
        <w:t>%   Good18</w:t>
      </w:r>
      <w:proofErr w:type="gramEnd"/>
      <w:r w:rsidRPr="00BA1D47">
        <w:rPr>
          <w:b/>
          <w:color w:val="4F81BD"/>
          <w:szCs w:val="18"/>
        </w:rPr>
        <w:t xml:space="preserve">% </w:t>
      </w:r>
      <w:r w:rsidRPr="00BA1D47">
        <w:rPr>
          <w:b/>
          <w:szCs w:val="18"/>
        </w:rPr>
        <w:t>Average 0%, Poor 3</w:t>
      </w:r>
      <w:r w:rsidRPr="00BA1D47">
        <w:rPr>
          <w:b/>
          <w:color w:val="FF0000"/>
          <w:szCs w:val="18"/>
        </w:rPr>
        <w:t>%, Unacceptable 2%</w:t>
      </w:r>
    </w:p>
    <w:p w14:paraId="60C47695" w14:textId="77777777" w:rsidR="009D638A" w:rsidRPr="00BA1D47" w:rsidRDefault="009D638A" w:rsidP="00BA1D47">
      <w:pPr>
        <w:rPr>
          <w:szCs w:val="18"/>
        </w:rPr>
      </w:pPr>
      <w:r w:rsidRPr="00BA1D47">
        <w:rPr>
          <w:color w:val="FF0000"/>
          <w:szCs w:val="18"/>
        </w:rPr>
        <w:t xml:space="preserve">             </w:t>
      </w:r>
      <w:r w:rsidRPr="00BA1D47">
        <w:rPr>
          <w:szCs w:val="18"/>
        </w:rPr>
        <w:tab/>
      </w:r>
    </w:p>
    <w:p w14:paraId="6C062C7C" w14:textId="77777777" w:rsidR="009D638A" w:rsidRDefault="009D638A" w:rsidP="009D638A">
      <w:pPr>
        <w:rPr>
          <w:b/>
        </w:rPr>
      </w:pPr>
      <w:r w:rsidRPr="00BA0B38">
        <w:rPr>
          <w:b/>
        </w:rPr>
        <w:t>We submit that</w:t>
      </w:r>
      <w:r>
        <w:rPr>
          <w:b/>
        </w:rPr>
        <w:t xml:space="preserve"> based</w:t>
      </w:r>
      <w:r w:rsidRPr="00BA0B38">
        <w:rPr>
          <w:b/>
        </w:rPr>
        <w:t xml:space="preserve"> on this evidence</w:t>
      </w:r>
      <w:r>
        <w:rPr>
          <w:b/>
        </w:rPr>
        <w:t xml:space="preserve"> of lack of Consultation,</w:t>
      </w:r>
      <w:r w:rsidRPr="00BA0B38">
        <w:rPr>
          <w:b/>
        </w:rPr>
        <w:t xml:space="preserve"> the Outline Planning application is therefore rejected.</w:t>
      </w:r>
    </w:p>
    <w:p w14:paraId="43E582A3" w14:textId="77777777" w:rsidR="00BA1D47" w:rsidRDefault="00BA1D47" w:rsidP="009D638A">
      <w:pPr>
        <w:rPr>
          <w:b/>
        </w:rPr>
      </w:pPr>
    </w:p>
    <w:p w14:paraId="56D18F24" w14:textId="77777777" w:rsidR="009D638A" w:rsidRDefault="009D638A" w:rsidP="009D638A">
      <w:pPr>
        <w:rPr>
          <w:b/>
        </w:rPr>
      </w:pPr>
    </w:p>
    <w:p w14:paraId="406D2F72" w14:textId="77777777" w:rsidR="009D638A" w:rsidRDefault="009D638A" w:rsidP="009D638A">
      <w:pPr>
        <w:rPr>
          <w:b/>
        </w:rPr>
      </w:pPr>
      <w:r>
        <w:rPr>
          <w:b/>
        </w:rPr>
        <w:t>Mike Pick, Frenchay Residents User Group</w:t>
      </w:r>
    </w:p>
    <w:p w14:paraId="37C1FA50" w14:textId="77777777" w:rsidR="009D638A" w:rsidRPr="00BB256A" w:rsidRDefault="009D638A" w:rsidP="009D638A">
      <w:pPr>
        <w:rPr>
          <w:b/>
        </w:rPr>
      </w:pPr>
      <w:r>
        <w:rPr>
          <w:b/>
        </w:rPr>
        <w:t>Campaign Coordinator</w:t>
      </w:r>
    </w:p>
    <w:p w14:paraId="27AC96FF" w14:textId="77777777" w:rsidR="00F502DC" w:rsidRPr="00970CED" w:rsidRDefault="00F502DC" w:rsidP="00FC753C"/>
    <w:sectPr w:rsidR="00F502DC" w:rsidRPr="00970CED" w:rsidSect="009D638A">
      <w:pgSz w:w="12240" w:h="15840"/>
      <w:pgMar w:top="1440" w:right="1474" w:bottom="1440" w:left="1701"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F17FFC" w14:textId="77777777" w:rsidR="00AF04B5" w:rsidRDefault="00AF04B5" w:rsidP="000A3880">
      <w:r>
        <w:separator/>
      </w:r>
    </w:p>
  </w:endnote>
  <w:endnote w:type="continuationSeparator" w:id="0">
    <w:p w14:paraId="18AE445A" w14:textId="77777777" w:rsidR="00AF04B5" w:rsidRDefault="00AF04B5" w:rsidP="000A3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4D"/>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Times">
    <w:panose1 w:val="02000500000000000000"/>
    <w:charset w:val="00"/>
    <w:family w:val="auto"/>
    <w:pitch w:val="variable"/>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CCC886" w14:textId="77777777" w:rsidR="00AF04B5" w:rsidRDefault="00AF04B5">
    <w:pPr>
      <w:pStyle w:val="Footer"/>
      <w:jc w:val="center"/>
    </w:pPr>
  </w:p>
  <w:p w14:paraId="3D3570C1" w14:textId="77777777" w:rsidR="00AF04B5" w:rsidRDefault="00AF04B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A27368" w14:textId="77777777" w:rsidR="00AF04B5" w:rsidRDefault="00AF04B5">
    <w:pPr>
      <w:pStyle w:val="Footer"/>
      <w:jc w:val="center"/>
    </w:pPr>
    <w:r>
      <w:fldChar w:fldCharType="begin"/>
    </w:r>
    <w:r>
      <w:instrText xml:space="preserve"> PAGE   \* MERGEFORMAT </w:instrText>
    </w:r>
    <w:r>
      <w:fldChar w:fldCharType="separate"/>
    </w:r>
    <w:r w:rsidR="00E85B1E">
      <w:rPr>
        <w:noProof/>
      </w:rPr>
      <w:t>52</w:t>
    </w:r>
    <w:r>
      <w:rPr>
        <w:noProof/>
      </w:rPr>
      <w:fldChar w:fldCharType="end"/>
    </w:r>
  </w:p>
  <w:p w14:paraId="33322E01" w14:textId="77777777" w:rsidR="00AF04B5" w:rsidRDefault="00AF04B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2FAFAE" w14:textId="77777777" w:rsidR="00AF04B5" w:rsidRDefault="00AF04B5" w:rsidP="000A3880">
      <w:r>
        <w:separator/>
      </w:r>
    </w:p>
  </w:footnote>
  <w:footnote w:type="continuationSeparator" w:id="0">
    <w:p w14:paraId="5596B24A" w14:textId="77777777" w:rsidR="00AF04B5" w:rsidRDefault="00AF04B5" w:rsidP="000A388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11205AC6"/>
    <w:lvl w:ilvl="0" w:tplc="00000001">
      <w:start w:val="2"/>
      <w:numFmt w:val="decimal"/>
      <w:lvlText w:val="%1."/>
      <w:lvlJc w:val="left"/>
      <w:pPr>
        <w:ind w:left="940" w:hanging="360"/>
      </w:pPr>
    </w:lvl>
    <w:lvl w:ilvl="1" w:tplc="00000002">
      <w:start w:val="1"/>
      <w:numFmt w:val="decimal"/>
      <w:lvlText w:val="%2."/>
      <w:lvlJc w:val="left"/>
      <w:pPr>
        <w:ind w:left="166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8"/>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5"/>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28"/>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3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A"/>
    <w:multiLevelType w:val="hybridMultilevel"/>
    <w:tmpl w:val="0000000A"/>
    <w:lvl w:ilvl="0" w:tplc="00000385">
      <w:start w:val="7"/>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B"/>
    <w:multiLevelType w:val="hybridMultilevel"/>
    <w:tmpl w:val="0000000B"/>
    <w:lvl w:ilvl="0" w:tplc="000003E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C"/>
    <w:multiLevelType w:val="hybridMultilevel"/>
    <w:tmpl w:val="0000000C"/>
    <w:lvl w:ilvl="0" w:tplc="0000044D">
      <w:start w:val="40"/>
      <w:numFmt w:val="decimal"/>
      <w:lvlText w:val="%1."/>
      <w:lvlJc w:val="left"/>
      <w:pPr>
        <w:ind w:left="720" w:hanging="360"/>
      </w:pPr>
    </w:lvl>
    <w:lvl w:ilvl="1" w:tplc="0000044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D"/>
    <w:multiLevelType w:val="hybridMultilevel"/>
    <w:tmpl w:val="0000000D"/>
    <w:lvl w:ilvl="0" w:tplc="000004B1">
      <w:start w:val="43"/>
      <w:numFmt w:val="decimal"/>
      <w:lvlText w:val="%1."/>
      <w:lvlJc w:val="left"/>
      <w:pPr>
        <w:ind w:left="720" w:hanging="360"/>
      </w:pPr>
    </w:lvl>
    <w:lvl w:ilvl="1" w:tplc="000004B2">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0E"/>
    <w:multiLevelType w:val="hybridMultilevel"/>
    <w:tmpl w:val="0000000E"/>
    <w:lvl w:ilvl="0" w:tplc="00000515">
      <w:start w:val="46"/>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0F"/>
    <w:multiLevelType w:val="hybridMultilevel"/>
    <w:tmpl w:val="0000000F"/>
    <w:lvl w:ilvl="0" w:tplc="00000579">
      <w:start w:val="5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10"/>
    <w:multiLevelType w:val="hybridMultilevel"/>
    <w:tmpl w:val="00000010"/>
    <w:lvl w:ilvl="0" w:tplc="000005DD">
      <w:start w:val="59"/>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011"/>
    <w:multiLevelType w:val="hybridMultilevel"/>
    <w:tmpl w:val="00000011"/>
    <w:lvl w:ilvl="0" w:tplc="00000641">
      <w:start w:val="6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012"/>
    <w:multiLevelType w:val="hybridMultilevel"/>
    <w:tmpl w:val="00000012"/>
    <w:lvl w:ilvl="0" w:tplc="000006A5">
      <w:start w:val="67"/>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013"/>
    <w:multiLevelType w:val="hybridMultilevel"/>
    <w:tmpl w:val="00000013"/>
    <w:lvl w:ilvl="0" w:tplc="00000709">
      <w:start w:val="76"/>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014"/>
    <w:multiLevelType w:val="hybridMultilevel"/>
    <w:tmpl w:val="00000014"/>
    <w:lvl w:ilvl="0" w:tplc="0000076D">
      <w:start w:val="80"/>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015"/>
    <w:multiLevelType w:val="hybridMultilevel"/>
    <w:tmpl w:val="00000015"/>
    <w:lvl w:ilvl="0" w:tplc="000007D1">
      <w:start w:val="8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0016"/>
    <w:multiLevelType w:val="hybridMultilevel"/>
    <w:tmpl w:val="00000016"/>
    <w:lvl w:ilvl="0" w:tplc="00000835">
      <w:start w:val="8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0017"/>
    <w:multiLevelType w:val="hybridMultilevel"/>
    <w:tmpl w:val="00000017"/>
    <w:lvl w:ilvl="0" w:tplc="00000899">
      <w:start w:val="86"/>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0018"/>
    <w:multiLevelType w:val="hybridMultilevel"/>
    <w:tmpl w:val="00000018"/>
    <w:lvl w:ilvl="0" w:tplc="000008FD">
      <w:start w:val="88"/>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0019"/>
    <w:multiLevelType w:val="hybridMultilevel"/>
    <w:tmpl w:val="00000019"/>
    <w:lvl w:ilvl="0" w:tplc="00000961">
      <w:start w:val="90"/>
      <w:numFmt w:val="decimal"/>
      <w:lvlText w:val="%1."/>
      <w:lvlJc w:val="left"/>
      <w:pPr>
        <w:ind w:left="720" w:hanging="360"/>
      </w:pPr>
    </w:lvl>
    <w:lvl w:ilvl="1" w:tplc="0000096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001A"/>
    <w:multiLevelType w:val="hybridMultilevel"/>
    <w:tmpl w:val="0000001A"/>
    <w:lvl w:ilvl="0" w:tplc="000009C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001B"/>
    <w:multiLevelType w:val="hybridMultilevel"/>
    <w:tmpl w:val="0000001B"/>
    <w:lvl w:ilvl="0" w:tplc="00000A2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4AE2775"/>
    <w:multiLevelType w:val="hybridMultilevel"/>
    <w:tmpl w:val="E7A8D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DC164BE"/>
    <w:multiLevelType w:val="hybridMultilevel"/>
    <w:tmpl w:val="525A96C8"/>
    <w:lvl w:ilvl="0" w:tplc="697C10EC">
      <w:start w:val="3"/>
      <w:numFmt w:val="decimal"/>
      <w:lvlText w:val="%1"/>
      <w:lvlJc w:val="left"/>
      <w:pPr>
        <w:ind w:left="144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18E369B9"/>
    <w:multiLevelType w:val="hybridMultilevel"/>
    <w:tmpl w:val="AA6A59EA"/>
    <w:lvl w:ilvl="0" w:tplc="DA0A5B84">
      <w:start w:val="1"/>
      <w:numFmt w:val="decimal"/>
      <w:lvlText w:val="%1."/>
      <w:lvlJc w:val="left"/>
      <w:pPr>
        <w:ind w:left="1080" w:hanging="360"/>
      </w:pPr>
      <w:rPr>
        <w:rFonts w:hint="default"/>
      </w:rPr>
    </w:lvl>
    <w:lvl w:ilvl="1" w:tplc="DD2C5FB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B9B4542"/>
    <w:multiLevelType w:val="multilevel"/>
    <w:tmpl w:val="F44825B8"/>
    <w:lvl w:ilvl="0">
      <w:start w:val="1"/>
      <w:numFmt w:val="decimal"/>
      <w:lvlText w:val="%1."/>
      <w:lvlJc w:val="left"/>
      <w:pPr>
        <w:ind w:left="360" w:hanging="360"/>
      </w:pPr>
      <w:rPr>
        <w:rFonts w:ascii="Times New Roman" w:hAnsi="Times New Roman" w:hint="default"/>
        <w:b/>
        <w:bCs w:val="0"/>
        <w:i w:val="0"/>
        <w:iCs w:val="0"/>
        <w:sz w:val="28"/>
        <w:szCs w:val="24"/>
      </w:rPr>
    </w:lvl>
    <w:lvl w:ilvl="1">
      <w:start w:val="1"/>
      <w:numFmt w:val="lowerRoman"/>
      <w:pStyle w:val="Heading2"/>
      <w:lvlText w:val="%2."/>
      <w:lvlJc w:val="left"/>
      <w:pPr>
        <w:ind w:left="1080" w:hanging="360"/>
      </w:pPr>
      <w:rPr>
        <w:rFonts w:ascii="Times New Roman" w:hAnsi="Times New Roman" w:hint="default"/>
        <w:b w:val="0"/>
        <w:bCs w:val="0"/>
        <w:i w:val="0"/>
        <w:iCs w:val="0"/>
        <w:color w:val="auto"/>
        <w:sz w:val="24"/>
        <w:szCs w:val="24"/>
      </w:r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1">
    <w:nsid w:val="1F1B115A"/>
    <w:multiLevelType w:val="hybridMultilevel"/>
    <w:tmpl w:val="A550A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29DE5147"/>
    <w:multiLevelType w:val="hybridMultilevel"/>
    <w:tmpl w:val="9F4E0CE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F9C2A2A"/>
    <w:multiLevelType w:val="hybridMultilevel"/>
    <w:tmpl w:val="3F8C3AF6"/>
    <w:lvl w:ilvl="0" w:tplc="707831DC">
      <w:start w:val="3"/>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FAB7166"/>
    <w:multiLevelType w:val="hybridMultilevel"/>
    <w:tmpl w:val="2A44CC90"/>
    <w:lvl w:ilvl="0" w:tplc="D43A4BD2">
      <w:start w:val="2"/>
      <w:numFmt w:val="decimal"/>
      <w:lvlText w:val="%1"/>
      <w:lvlJc w:val="left"/>
      <w:pPr>
        <w:ind w:left="144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32936DA5"/>
    <w:multiLevelType w:val="hybridMultilevel"/>
    <w:tmpl w:val="54A6F008"/>
    <w:lvl w:ilvl="0" w:tplc="F5A43212">
      <w:start w:val="7"/>
      <w:numFmt w:val="decimal"/>
      <w:lvlText w:val="%1."/>
      <w:lvlJc w:val="left"/>
      <w:pPr>
        <w:ind w:left="1080" w:hanging="360"/>
      </w:pPr>
      <w:rPr>
        <w:rFonts w:ascii="Times New Roman" w:hAnsi="Times New Roman" w:hint="default"/>
        <w:b w:val="0"/>
        <w:bCs w:val="0"/>
        <w:i w:val="0"/>
        <w:iCs w:val="0"/>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3DA108FB"/>
    <w:multiLevelType w:val="hybridMultilevel"/>
    <w:tmpl w:val="87E6F7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0761EA0"/>
    <w:multiLevelType w:val="hybridMultilevel"/>
    <w:tmpl w:val="212875E6"/>
    <w:lvl w:ilvl="0" w:tplc="538A60E2">
      <w:start w:val="1"/>
      <w:numFmt w:val="bullet"/>
      <w:lvlText w:val="-"/>
      <w:lvlJc w:val="left"/>
      <w:pPr>
        <w:ind w:left="720" w:hanging="360"/>
      </w:pPr>
      <w:rPr>
        <w:rFonts w:ascii="Calibri" w:eastAsia="Cambria"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4441DA8"/>
    <w:multiLevelType w:val="hybridMultilevel"/>
    <w:tmpl w:val="D722B092"/>
    <w:lvl w:ilvl="0" w:tplc="ACFE109C">
      <w:start w:val="4"/>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52F61FA"/>
    <w:multiLevelType w:val="hybridMultilevel"/>
    <w:tmpl w:val="DB26DB9E"/>
    <w:lvl w:ilvl="0" w:tplc="DD2C5FB8">
      <w:start w:val="1"/>
      <w:numFmt w:val="decimal"/>
      <w:lvlText w:val="%1"/>
      <w:lvlJc w:val="left"/>
      <w:pPr>
        <w:ind w:left="1080" w:hanging="360"/>
      </w:pPr>
      <w:rPr>
        <w:rFonts w:hint="default"/>
      </w:rPr>
    </w:lvl>
    <w:lvl w:ilvl="1" w:tplc="5608DF7C">
      <w:start w:val="6"/>
      <w:numFmt w:val="decimal"/>
      <w:lvlText w:val="%2"/>
      <w:lvlJc w:val="left"/>
      <w:pPr>
        <w:ind w:left="144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52402219"/>
    <w:multiLevelType w:val="hybridMultilevel"/>
    <w:tmpl w:val="F1E8D7D0"/>
    <w:lvl w:ilvl="0" w:tplc="5F0CD696">
      <w:start w:val="2"/>
      <w:numFmt w:val="bullet"/>
      <w:lvlText w:val="-"/>
      <w:lvlJc w:val="left"/>
      <w:pPr>
        <w:ind w:left="720" w:hanging="360"/>
      </w:pPr>
      <w:rPr>
        <w:rFonts w:ascii="Calibri" w:eastAsia="Cambria"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48403FD"/>
    <w:multiLevelType w:val="hybridMultilevel"/>
    <w:tmpl w:val="584CF18A"/>
    <w:lvl w:ilvl="0" w:tplc="00000191">
      <w:start w:val="1"/>
      <w:numFmt w:val="bullet"/>
      <w:lvlText w:val="•"/>
      <w:lvlJc w:val="left"/>
      <w:pPr>
        <w:ind w:left="1440" w:hanging="360"/>
      </w:p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5BF22DEE"/>
    <w:multiLevelType w:val="hybridMultilevel"/>
    <w:tmpl w:val="899EE90C"/>
    <w:lvl w:ilvl="0" w:tplc="DD2C5FB8">
      <w:start w:val="1"/>
      <w:numFmt w:val="decimal"/>
      <w:lvlText w:val="%1"/>
      <w:lvlJc w:val="left"/>
      <w:pPr>
        <w:ind w:left="1080" w:hanging="360"/>
      </w:pPr>
      <w:rPr>
        <w:rFonts w:hint="default"/>
      </w:rPr>
    </w:lvl>
    <w:lvl w:ilvl="1" w:tplc="ECCABA82">
      <w:start w:val="5"/>
      <w:numFmt w:val="decimal"/>
      <w:lvlText w:val="%2."/>
      <w:lvlJc w:val="left"/>
      <w:pPr>
        <w:ind w:left="144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5C6C6941"/>
    <w:multiLevelType w:val="hybridMultilevel"/>
    <w:tmpl w:val="7796144E"/>
    <w:lvl w:ilvl="0" w:tplc="04090011">
      <w:start w:val="1"/>
      <w:numFmt w:val="decimal"/>
      <w:lvlText w:val="%1)"/>
      <w:lvlJc w:val="left"/>
      <w:pPr>
        <w:ind w:left="940" w:hanging="360"/>
      </w:pPr>
    </w:lvl>
    <w:lvl w:ilvl="1" w:tplc="00000002">
      <w:start w:val="1"/>
      <w:numFmt w:val="decimal"/>
      <w:lvlText w:val="%2."/>
      <w:lvlJc w:val="left"/>
      <w:pPr>
        <w:ind w:left="166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600730BC"/>
    <w:multiLevelType w:val="hybridMultilevel"/>
    <w:tmpl w:val="0B6A6584"/>
    <w:lvl w:ilvl="0" w:tplc="929863E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699C46D1"/>
    <w:multiLevelType w:val="hybridMultilevel"/>
    <w:tmpl w:val="F3909D12"/>
    <w:lvl w:ilvl="0" w:tplc="BD9CC426">
      <w:start w:val="1"/>
      <w:numFmt w:val="decimal"/>
      <w:lvlText w:val="%1."/>
      <w:lvlJc w:val="left"/>
      <w:pPr>
        <w:ind w:left="360" w:hanging="360"/>
      </w:pPr>
      <w:rPr>
        <w:rFonts w:hint="default"/>
      </w:rPr>
    </w:lvl>
    <w:lvl w:ilvl="1" w:tplc="00000002">
      <w:start w:val="1"/>
      <w:numFmt w:val="decimal"/>
      <w:lvlText w:val="%2."/>
      <w:lvlJc w:val="left"/>
      <w:pPr>
        <w:ind w:left="166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7EEC0909"/>
    <w:multiLevelType w:val="hybridMultilevel"/>
    <w:tmpl w:val="6FDCB77C"/>
    <w:lvl w:ilvl="0" w:tplc="F5A43212">
      <w:start w:val="7"/>
      <w:numFmt w:val="decimal"/>
      <w:lvlText w:val="%1."/>
      <w:lvlJc w:val="left"/>
      <w:pPr>
        <w:ind w:left="1080" w:hanging="360"/>
      </w:pPr>
      <w:rPr>
        <w:rFonts w:ascii="Times New Roman" w:hAnsi="Times New Roman" w:hint="default"/>
        <w:b w:val="0"/>
        <w:bCs w:val="0"/>
        <w:i w:val="0"/>
        <w:iCs w:val="0"/>
        <w:sz w:val="24"/>
        <w:szCs w:val="24"/>
      </w:rPr>
    </w:lvl>
    <w:lvl w:ilvl="1" w:tplc="9196BDAC">
      <w:start w:val="5"/>
      <w:numFmt w:val="none"/>
      <w:lvlText w:val="7."/>
      <w:lvlJc w:val="left"/>
      <w:pPr>
        <w:ind w:left="1800" w:hanging="360"/>
      </w:pPr>
      <w:rPr>
        <w:rFonts w:ascii="Times New Roman" w:hAnsi="Times New Roman" w:hint="default"/>
        <w:b/>
        <w:bCs w:val="0"/>
        <w:i w:val="0"/>
        <w:iCs w:val="0"/>
        <w:sz w:val="28"/>
        <w:szCs w:val="24"/>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31"/>
  </w:num>
  <w:num w:numId="29">
    <w:abstractNumId w:val="27"/>
  </w:num>
  <w:num w:numId="30">
    <w:abstractNumId w:val="32"/>
  </w:num>
  <w:num w:numId="31">
    <w:abstractNumId w:val="36"/>
  </w:num>
  <w:num w:numId="32">
    <w:abstractNumId w:val="43"/>
  </w:num>
  <w:num w:numId="33">
    <w:abstractNumId w:val="33"/>
  </w:num>
  <w:num w:numId="34">
    <w:abstractNumId w:val="30"/>
  </w:num>
  <w:num w:numId="35">
    <w:abstractNumId w:val="40"/>
  </w:num>
  <w:num w:numId="36">
    <w:abstractNumId w:val="45"/>
  </w:num>
  <w:num w:numId="37">
    <w:abstractNumId w:val="29"/>
  </w:num>
  <w:num w:numId="38">
    <w:abstractNumId w:val="34"/>
  </w:num>
  <w:num w:numId="39">
    <w:abstractNumId w:val="28"/>
  </w:num>
  <w:num w:numId="40">
    <w:abstractNumId w:val="38"/>
  </w:num>
  <w:num w:numId="41">
    <w:abstractNumId w:val="42"/>
  </w:num>
  <w:num w:numId="42">
    <w:abstractNumId w:val="39"/>
  </w:num>
  <w:num w:numId="43">
    <w:abstractNumId w:val="44"/>
  </w:num>
  <w:num w:numId="44">
    <w:abstractNumId w:val="37"/>
  </w:num>
  <w:num w:numId="45">
    <w:abstractNumId w:val="41"/>
  </w:num>
  <w:num w:numId="46">
    <w:abstractNumId w:val="35"/>
  </w:num>
  <w:num w:numId="47">
    <w:abstractNumId w:val="4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3"/>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21A"/>
    <w:rsid w:val="000058A8"/>
    <w:rsid w:val="0001326D"/>
    <w:rsid w:val="00051B85"/>
    <w:rsid w:val="00051F1F"/>
    <w:rsid w:val="0005591F"/>
    <w:rsid w:val="0008331F"/>
    <w:rsid w:val="00087BFB"/>
    <w:rsid w:val="000919E4"/>
    <w:rsid w:val="00094636"/>
    <w:rsid w:val="000A3880"/>
    <w:rsid w:val="000A4F6A"/>
    <w:rsid w:val="000B7F56"/>
    <w:rsid w:val="000D16AC"/>
    <w:rsid w:val="000D7066"/>
    <w:rsid w:val="000E24FE"/>
    <w:rsid w:val="000E2517"/>
    <w:rsid w:val="000E3012"/>
    <w:rsid w:val="000E6D42"/>
    <w:rsid w:val="000F0E25"/>
    <w:rsid w:val="000F3D9B"/>
    <w:rsid w:val="00104739"/>
    <w:rsid w:val="001141C5"/>
    <w:rsid w:val="00115A96"/>
    <w:rsid w:val="00124FD6"/>
    <w:rsid w:val="0012583E"/>
    <w:rsid w:val="00126C26"/>
    <w:rsid w:val="00135E8A"/>
    <w:rsid w:val="0014097E"/>
    <w:rsid w:val="00142762"/>
    <w:rsid w:val="00145D62"/>
    <w:rsid w:val="00156347"/>
    <w:rsid w:val="001569D3"/>
    <w:rsid w:val="00156BF4"/>
    <w:rsid w:val="001802B6"/>
    <w:rsid w:val="00190490"/>
    <w:rsid w:val="001977F6"/>
    <w:rsid w:val="001B3922"/>
    <w:rsid w:val="001D129B"/>
    <w:rsid w:val="001F6244"/>
    <w:rsid w:val="00202344"/>
    <w:rsid w:val="00226262"/>
    <w:rsid w:val="00253FD8"/>
    <w:rsid w:val="00256408"/>
    <w:rsid w:val="002610B2"/>
    <w:rsid w:val="00263DD1"/>
    <w:rsid w:val="00272B05"/>
    <w:rsid w:val="00272CF1"/>
    <w:rsid w:val="0028499B"/>
    <w:rsid w:val="00286BDE"/>
    <w:rsid w:val="002B587E"/>
    <w:rsid w:val="002C4087"/>
    <w:rsid w:val="002C7730"/>
    <w:rsid w:val="002D0A02"/>
    <w:rsid w:val="002D3012"/>
    <w:rsid w:val="002D3195"/>
    <w:rsid w:val="002E3D44"/>
    <w:rsid w:val="002E4207"/>
    <w:rsid w:val="00300618"/>
    <w:rsid w:val="00301B5D"/>
    <w:rsid w:val="003027DC"/>
    <w:rsid w:val="00303700"/>
    <w:rsid w:val="00304D0E"/>
    <w:rsid w:val="00313C2F"/>
    <w:rsid w:val="00315FA3"/>
    <w:rsid w:val="0032661A"/>
    <w:rsid w:val="00344B2D"/>
    <w:rsid w:val="00347205"/>
    <w:rsid w:val="003512B7"/>
    <w:rsid w:val="00382D31"/>
    <w:rsid w:val="00386D93"/>
    <w:rsid w:val="00387399"/>
    <w:rsid w:val="00387DC1"/>
    <w:rsid w:val="0039007A"/>
    <w:rsid w:val="003A2669"/>
    <w:rsid w:val="003B09C2"/>
    <w:rsid w:val="003B4718"/>
    <w:rsid w:val="003D0598"/>
    <w:rsid w:val="003E0F66"/>
    <w:rsid w:val="00415D24"/>
    <w:rsid w:val="0042032D"/>
    <w:rsid w:val="00422501"/>
    <w:rsid w:val="00427B5A"/>
    <w:rsid w:val="00447170"/>
    <w:rsid w:val="00455050"/>
    <w:rsid w:val="00462C57"/>
    <w:rsid w:val="00467198"/>
    <w:rsid w:val="00497B49"/>
    <w:rsid w:val="004A29CD"/>
    <w:rsid w:val="004C53B0"/>
    <w:rsid w:val="004C5CEF"/>
    <w:rsid w:val="004D2D0C"/>
    <w:rsid w:val="004D4474"/>
    <w:rsid w:val="004F0C87"/>
    <w:rsid w:val="004F287C"/>
    <w:rsid w:val="004F6C52"/>
    <w:rsid w:val="00502793"/>
    <w:rsid w:val="005069DD"/>
    <w:rsid w:val="00513DCA"/>
    <w:rsid w:val="00521BB5"/>
    <w:rsid w:val="005307BF"/>
    <w:rsid w:val="00544E5B"/>
    <w:rsid w:val="005661D6"/>
    <w:rsid w:val="00570194"/>
    <w:rsid w:val="00575728"/>
    <w:rsid w:val="0058701C"/>
    <w:rsid w:val="00593C98"/>
    <w:rsid w:val="005A6C1A"/>
    <w:rsid w:val="005B14C7"/>
    <w:rsid w:val="005B418E"/>
    <w:rsid w:val="005E3F2D"/>
    <w:rsid w:val="005E50C5"/>
    <w:rsid w:val="00605BEB"/>
    <w:rsid w:val="00612769"/>
    <w:rsid w:val="006154C3"/>
    <w:rsid w:val="00632DEF"/>
    <w:rsid w:val="0063361A"/>
    <w:rsid w:val="00641595"/>
    <w:rsid w:val="00650F59"/>
    <w:rsid w:val="00657F08"/>
    <w:rsid w:val="006743F7"/>
    <w:rsid w:val="0067740C"/>
    <w:rsid w:val="00683FF4"/>
    <w:rsid w:val="00684570"/>
    <w:rsid w:val="00687DF0"/>
    <w:rsid w:val="006A59C7"/>
    <w:rsid w:val="006B2F05"/>
    <w:rsid w:val="006B4067"/>
    <w:rsid w:val="006B583B"/>
    <w:rsid w:val="006B654D"/>
    <w:rsid w:val="006E4FCF"/>
    <w:rsid w:val="007018B6"/>
    <w:rsid w:val="007106C6"/>
    <w:rsid w:val="00714D2A"/>
    <w:rsid w:val="0071686C"/>
    <w:rsid w:val="00717E5B"/>
    <w:rsid w:val="007203BC"/>
    <w:rsid w:val="00732811"/>
    <w:rsid w:val="0073292E"/>
    <w:rsid w:val="00746B63"/>
    <w:rsid w:val="00751194"/>
    <w:rsid w:val="00753C84"/>
    <w:rsid w:val="00763122"/>
    <w:rsid w:val="00776E9D"/>
    <w:rsid w:val="00795CEE"/>
    <w:rsid w:val="007C4A69"/>
    <w:rsid w:val="007D442E"/>
    <w:rsid w:val="007E22B2"/>
    <w:rsid w:val="007F07DA"/>
    <w:rsid w:val="007F160C"/>
    <w:rsid w:val="007F1EEC"/>
    <w:rsid w:val="007F6797"/>
    <w:rsid w:val="00802D57"/>
    <w:rsid w:val="008059A4"/>
    <w:rsid w:val="008139D4"/>
    <w:rsid w:val="00814CAE"/>
    <w:rsid w:val="00831653"/>
    <w:rsid w:val="00834D04"/>
    <w:rsid w:val="00837584"/>
    <w:rsid w:val="008513A7"/>
    <w:rsid w:val="00864FA5"/>
    <w:rsid w:val="008727E2"/>
    <w:rsid w:val="0087394D"/>
    <w:rsid w:val="008869DA"/>
    <w:rsid w:val="008A42E9"/>
    <w:rsid w:val="008A4C4E"/>
    <w:rsid w:val="008C3849"/>
    <w:rsid w:val="008C4651"/>
    <w:rsid w:val="008C6585"/>
    <w:rsid w:val="008E3485"/>
    <w:rsid w:val="00907CA0"/>
    <w:rsid w:val="009118A3"/>
    <w:rsid w:val="0091615A"/>
    <w:rsid w:val="009233A2"/>
    <w:rsid w:val="00931D7E"/>
    <w:rsid w:val="00933FA4"/>
    <w:rsid w:val="00935A19"/>
    <w:rsid w:val="0093775E"/>
    <w:rsid w:val="0094534C"/>
    <w:rsid w:val="00945D57"/>
    <w:rsid w:val="009503B1"/>
    <w:rsid w:val="009517BB"/>
    <w:rsid w:val="00954619"/>
    <w:rsid w:val="00954729"/>
    <w:rsid w:val="00961F7D"/>
    <w:rsid w:val="009622BA"/>
    <w:rsid w:val="00970CED"/>
    <w:rsid w:val="00990167"/>
    <w:rsid w:val="009A27ED"/>
    <w:rsid w:val="009A7253"/>
    <w:rsid w:val="009C1436"/>
    <w:rsid w:val="009C4921"/>
    <w:rsid w:val="009C4DF0"/>
    <w:rsid w:val="009C5ED0"/>
    <w:rsid w:val="009C7018"/>
    <w:rsid w:val="009D638A"/>
    <w:rsid w:val="009E5BD8"/>
    <w:rsid w:val="009E5FDE"/>
    <w:rsid w:val="00A00DB2"/>
    <w:rsid w:val="00A01AFC"/>
    <w:rsid w:val="00A142F2"/>
    <w:rsid w:val="00A2066C"/>
    <w:rsid w:val="00A24751"/>
    <w:rsid w:val="00A47E0D"/>
    <w:rsid w:val="00A83BF6"/>
    <w:rsid w:val="00A8609A"/>
    <w:rsid w:val="00AA564F"/>
    <w:rsid w:val="00AA7146"/>
    <w:rsid w:val="00AB5DF0"/>
    <w:rsid w:val="00AB7FC6"/>
    <w:rsid w:val="00AF04B5"/>
    <w:rsid w:val="00AF6559"/>
    <w:rsid w:val="00AF7568"/>
    <w:rsid w:val="00B00886"/>
    <w:rsid w:val="00B0257F"/>
    <w:rsid w:val="00B22508"/>
    <w:rsid w:val="00B2309E"/>
    <w:rsid w:val="00B33E4C"/>
    <w:rsid w:val="00B403BA"/>
    <w:rsid w:val="00B41D32"/>
    <w:rsid w:val="00B53937"/>
    <w:rsid w:val="00B62D61"/>
    <w:rsid w:val="00B66355"/>
    <w:rsid w:val="00B80594"/>
    <w:rsid w:val="00B84F65"/>
    <w:rsid w:val="00B933E1"/>
    <w:rsid w:val="00B94A81"/>
    <w:rsid w:val="00BA1D47"/>
    <w:rsid w:val="00BB1370"/>
    <w:rsid w:val="00BC3B63"/>
    <w:rsid w:val="00BC7BF3"/>
    <w:rsid w:val="00BD6CF1"/>
    <w:rsid w:val="00BE5BC5"/>
    <w:rsid w:val="00BF0583"/>
    <w:rsid w:val="00C23E1A"/>
    <w:rsid w:val="00C24FB5"/>
    <w:rsid w:val="00C33073"/>
    <w:rsid w:val="00C40F99"/>
    <w:rsid w:val="00C45324"/>
    <w:rsid w:val="00C52AAB"/>
    <w:rsid w:val="00C52C07"/>
    <w:rsid w:val="00C5683B"/>
    <w:rsid w:val="00C73597"/>
    <w:rsid w:val="00C75D29"/>
    <w:rsid w:val="00C80C47"/>
    <w:rsid w:val="00C97082"/>
    <w:rsid w:val="00CA22A3"/>
    <w:rsid w:val="00CA78EA"/>
    <w:rsid w:val="00CA7F95"/>
    <w:rsid w:val="00CD5AC3"/>
    <w:rsid w:val="00CF5289"/>
    <w:rsid w:val="00D005B9"/>
    <w:rsid w:val="00D039EA"/>
    <w:rsid w:val="00D04708"/>
    <w:rsid w:val="00D25FDE"/>
    <w:rsid w:val="00D27B8A"/>
    <w:rsid w:val="00D3020A"/>
    <w:rsid w:val="00D41183"/>
    <w:rsid w:val="00D4221A"/>
    <w:rsid w:val="00D4537E"/>
    <w:rsid w:val="00D4667B"/>
    <w:rsid w:val="00D46D1A"/>
    <w:rsid w:val="00D4769E"/>
    <w:rsid w:val="00D53C07"/>
    <w:rsid w:val="00D54BA7"/>
    <w:rsid w:val="00D552B8"/>
    <w:rsid w:val="00D55A46"/>
    <w:rsid w:val="00D76794"/>
    <w:rsid w:val="00D77A45"/>
    <w:rsid w:val="00D80A11"/>
    <w:rsid w:val="00D8517B"/>
    <w:rsid w:val="00D924C7"/>
    <w:rsid w:val="00DB3C21"/>
    <w:rsid w:val="00DB6175"/>
    <w:rsid w:val="00DC727B"/>
    <w:rsid w:val="00DD0B3B"/>
    <w:rsid w:val="00DD1E3E"/>
    <w:rsid w:val="00DD4E6F"/>
    <w:rsid w:val="00DE133D"/>
    <w:rsid w:val="00E04490"/>
    <w:rsid w:val="00E10964"/>
    <w:rsid w:val="00E30AB0"/>
    <w:rsid w:val="00E358EC"/>
    <w:rsid w:val="00E40796"/>
    <w:rsid w:val="00E47D90"/>
    <w:rsid w:val="00E53502"/>
    <w:rsid w:val="00E552F9"/>
    <w:rsid w:val="00E6701A"/>
    <w:rsid w:val="00E6744A"/>
    <w:rsid w:val="00E71B5A"/>
    <w:rsid w:val="00E80E88"/>
    <w:rsid w:val="00E84E2E"/>
    <w:rsid w:val="00E85B1E"/>
    <w:rsid w:val="00ED3A0F"/>
    <w:rsid w:val="00EE6C95"/>
    <w:rsid w:val="00F05709"/>
    <w:rsid w:val="00F06D14"/>
    <w:rsid w:val="00F2661E"/>
    <w:rsid w:val="00F438D3"/>
    <w:rsid w:val="00F4577B"/>
    <w:rsid w:val="00F502DC"/>
    <w:rsid w:val="00F52C91"/>
    <w:rsid w:val="00F66EEF"/>
    <w:rsid w:val="00F84040"/>
    <w:rsid w:val="00F87BB2"/>
    <w:rsid w:val="00F87E3C"/>
    <w:rsid w:val="00F94963"/>
    <w:rsid w:val="00FB0288"/>
    <w:rsid w:val="00FB2F10"/>
    <w:rsid w:val="00FC26A7"/>
    <w:rsid w:val="00FC753C"/>
    <w:rsid w:val="00FD1099"/>
    <w:rsid w:val="00FD1541"/>
    <w:rsid w:val="00FD4031"/>
    <w:rsid w:val="00FE0D5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18F9B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B62D61"/>
    <w:pPr>
      <w:keepNext/>
      <w:keepLines/>
      <w:spacing w:before="480"/>
      <w:outlineLvl w:val="0"/>
    </w:pPr>
    <w:rPr>
      <w:rFonts w:ascii="Calibri" w:eastAsia="ＭＳ ゴシック" w:hAnsi="Calibri"/>
      <w:b/>
      <w:bCs/>
      <w:color w:val="365F91"/>
      <w:sz w:val="28"/>
      <w:szCs w:val="28"/>
    </w:rPr>
  </w:style>
  <w:style w:type="paragraph" w:styleId="Heading2">
    <w:name w:val="heading 2"/>
    <w:basedOn w:val="Normal"/>
    <w:next w:val="Normal"/>
    <w:link w:val="Heading2Char"/>
    <w:uiPriority w:val="9"/>
    <w:unhideWhenUsed/>
    <w:qFormat/>
    <w:rsid w:val="00B62D61"/>
    <w:pPr>
      <w:keepNext/>
      <w:keepLines/>
      <w:numPr>
        <w:ilvl w:val="1"/>
        <w:numId w:val="34"/>
      </w:numPr>
      <w:spacing w:before="200"/>
      <w:outlineLvl w:val="1"/>
    </w:pPr>
    <w:rPr>
      <w:rFonts w:ascii="Calibri" w:eastAsia="ＭＳ ゴシック" w:hAnsi="Calibri"/>
      <w:b/>
      <w:bCs/>
      <w:color w:val="4F81BD"/>
      <w:sz w:val="26"/>
      <w:szCs w:val="26"/>
    </w:rPr>
  </w:style>
  <w:style w:type="paragraph" w:styleId="Heading3">
    <w:name w:val="heading 3"/>
    <w:basedOn w:val="Normal"/>
    <w:next w:val="Normal"/>
    <w:link w:val="Heading3Char"/>
    <w:uiPriority w:val="9"/>
    <w:unhideWhenUsed/>
    <w:qFormat/>
    <w:rsid w:val="00B62D61"/>
    <w:pPr>
      <w:keepNext/>
      <w:keepLines/>
      <w:numPr>
        <w:ilvl w:val="2"/>
        <w:numId w:val="34"/>
      </w:numPr>
      <w:spacing w:before="200"/>
      <w:outlineLvl w:val="2"/>
    </w:pPr>
    <w:rPr>
      <w:rFonts w:ascii="Calibri" w:eastAsia="ＭＳ ゴシック" w:hAnsi="Calibri"/>
      <w:b/>
      <w:bCs/>
      <w:color w:val="4F81BD"/>
    </w:rPr>
  </w:style>
  <w:style w:type="paragraph" w:styleId="Heading4">
    <w:name w:val="heading 4"/>
    <w:basedOn w:val="Normal"/>
    <w:next w:val="Normal"/>
    <w:link w:val="Heading4Char"/>
    <w:uiPriority w:val="9"/>
    <w:unhideWhenUsed/>
    <w:qFormat/>
    <w:rsid w:val="00B62D61"/>
    <w:pPr>
      <w:keepNext/>
      <w:keepLines/>
      <w:numPr>
        <w:ilvl w:val="3"/>
        <w:numId w:val="34"/>
      </w:numPr>
      <w:spacing w:before="200"/>
      <w:outlineLvl w:val="3"/>
    </w:pPr>
    <w:rPr>
      <w:rFonts w:ascii="Calibri" w:eastAsia="ＭＳ ゴシック" w:hAnsi="Calibri"/>
      <w:b/>
      <w:bCs/>
      <w:i/>
      <w:iCs/>
      <w:color w:val="4F81BD"/>
    </w:rPr>
  </w:style>
  <w:style w:type="paragraph" w:styleId="Heading5">
    <w:name w:val="heading 5"/>
    <w:basedOn w:val="Normal"/>
    <w:next w:val="Normal"/>
    <w:link w:val="Heading5Char"/>
    <w:uiPriority w:val="9"/>
    <w:semiHidden/>
    <w:unhideWhenUsed/>
    <w:qFormat/>
    <w:rsid w:val="00B62D61"/>
    <w:pPr>
      <w:keepNext/>
      <w:keepLines/>
      <w:numPr>
        <w:ilvl w:val="4"/>
        <w:numId w:val="34"/>
      </w:numPr>
      <w:spacing w:before="200"/>
      <w:outlineLvl w:val="4"/>
    </w:pPr>
    <w:rPr>
      <w:rFonts w:ascii="Calibri" w:eastAsia="ＭＳ ゴシック" w:hAnsi="Calibri"/>
      <w:color w:val="243F60"/>
    </w:rPr>
  </w:style>
  <w:style w:type="paragraph" w:styleId="Heading6">
    <w:name w:val="heading 6"/>
    <w:basedOn w:val="Normal"/>
    <w:next w:val="Normal"/>
    <w:link w:val="Heading6Char"/>
    <w:uiPriority w:val="9"/>
    <w:semiHidden/>
    <w:unhideWhenUsed/>
    <w:qFormat/>
    <w:rsid w:val="00B62D61"/>
    <w:pPr>
      <w:keepNext/>
      <w:keepLines/>
      <w:numPr>
        <w:ilvl w:val="5"/>
        <w:numId w:val="34"/>
      </w:numPr>
      <w:spacing w:before="200"/>
      <w:outlineLvl w:val="5"/>
    </w:pPr>
    <w:rPr>
      <w:rFonts w:ascii="Calibri" w:eastAsia="ＭＳ ゴシック" w:hAnsi="Calibri"/>
      <w:i/>
      <w:iCs/>
      <w:color w:val="243F60"/>
    </w:rPr>
  </w:style>
  <w:style w:type="paragraph" w:styleId="Heading7">
    <w:name w:val="heading 7"/>
    <w:basedOn w:val="Normal"/>
    <w:next w:val="Normal"/>
    <w:link w:val="Heading7Char"/>
    <w:uiPriority w:val="9"/>
    <w:semiHidden/>
    <w:unhideWhenUsed/>
    <w:qFormat/>
    <w:rsid w:val="00B62D61"/>
    <w:pPr>
      <w:keepNext/>
      <w:keepLines/>
      <w:numPr>
        <w:ilvl w:val="6"/>
        <w:numId w:val="34"/>
      </w:numPr>
      <w:spacing w:before="200"/>
      <w:outlineLvl w:val="6"/>
    </w:pPr>
    <w:rPr>
      <w:rFonts w:ascii="Calibri" w:eastAsia="ＭＳ ゴシック" w:hAnsi="Calibri"/>
      <w:i/>
      <w:iCs/>
      <w:color w:val="404040"/>
    </w:rPr>
  </w:style>
  <w:style w:type="paragraph" w:styleId="Heading8">
    <w:name w:val="heading 8"/>
    <w:basedOn w:val="Normal"/>
    <w:next w:val="Normal"/>
    <w:link w:val="Heading8Char"/>
    <w:uiPriority w:val="9"/>
    <w:semiHidden/>
    <w:unhideWhenUsed/>
    <w:qFormat/>
    <w:rsid w:val="00B62D61"/>
    <w:pPr>
      <w:keepNext/>
      <w:keepLines/>
      <w:numPr>
        <w:ilvl w:val="7"/>
        <w:numId w:val="34"/>
      </w:numPr>
      <w:spacing w:before="200"/>
      <w:outlineLvl w:val="7"/>
    </w:pPr>
    <w:rPr>
      <w:rFonts w:ascii="Calibri" w:eastAsia="ＭＳ ゴシック" w:hAnsi="Calibri"/>
      <w:color w:val="404040"/>
      <w:sz w:val="20"/>
      <w:szCs w:val="20"/>
    </w:rPr>
  </w:style>
  <w:style w:type="paragraph" w:styleId="Heading9">
    <w:name w:val="heading 9"/>
    <w:basedOn w:val="Normal"/>
    <w:next w:val="Normal"/>
    <w:link w:val="Heading9Char"/>
    <w:uiPriority w:val="9"/>
    <w:semiHidden/>
    <w:unhideWhenUsed/>
    <w:qFormat/>
    <w:rsid w:val="00B62D61"/>
    <w:pPr>
      <w:keepNext/>
      <w:keepLines/>
      <w:numPr>
        <w:ilvl w:val="8"/>
        <w:numId w:val="34"/>
      </w:numPr>
      <w:spacing w:before="200"/>
      <w:outlineLvl w:val="8"/>
    </w:pPr>
    <w:rPr>
      <w:rFonts w:ascii="Calibri" w:eastAsia="ＭＳ ゴシック"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221A"/>
    <w:rPr>
      <w:rFonts w:ascii="Lucida Grande" w:hAnsi="Lucida Grande" w:cs="Lucida Grande"/>
      <w:sz w:val="18"/>
      <w:szCs w:val="18"/>
    </w:rPr>
  </w:style>
  <w:style w:type="character" w:customStyle="1" w:styleId="BalloonTextChar">
    <w:name w:val="Balloon Text Char"/>
    <w:link w:val="BalloonText"/>
    <w:uiPriority w:val="99"/>
    <w:semiHidden/>
    <w:rsid w:val="00D4221A"/>
    <w:rPr>
      <w:rFonts w:ascii="Lucida Grande" w:hAnsi="Lucida Grande" w:cs="Lucida Grande"/>
      <w:sz w:val="18"/>
      <w:szCs w:val="18"/>
      <w:lang w:val="en-GB" w:eastAsia="en-US"/>
    </w:rPr>
  </w:style>
  <w:style w:type="character" w:styleId="Hyperlink">
    <w:name w:val="Hyperlink"/>
    <w:uiPriority w:val="99"/>
    <w:rsid w:val="00D4221A"/>
    <w:rPr>
      <w:rFonts w:cs="Times New Roman"/>
      <w:color w:val="0000FF"/>
      <w:u w:val="single"/>
    </w:rPr>
  </w:style>
  <w:style w:type="table" w:styleId="TableGrid">
    <w:name w:val="Table Grid"/>
    <w:basedOn w:val="TableNormal"/>
    <w:uiPriority w:val="59"/>
    <w:rsid w:val="00970C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A">
    <w:name w:val="Body A"/>
    <w:rsid w:val="007C4A69"/>
    <w:rPr>
      <w:rFonts w:ascii="Helvetica" w:eastAsia="ヒラギノ角ゴ Pro W3" w:hAnsi="Helvetica"/>
      <w:color w:val="000000"/>
      <w:sz w:val="24"/>
      <w:lang w:val="en-US"/>
    </w:rPr>
  </w:style>
  <w:style w:type="paragraph" w:styleId="NormalWeb">
    <w:name w:val="Normal (Web)"/>
    <w:basedOn w:val="Normal"/>
    <w:uiPriority w:val="99"/>
    <w:semiHidden/>
    <w:unhideWhenUsed/>
    <w:rsid w:val="00FC753C"/>
    <w:pPr>
      <w:spacing w:before="100" w:beforeAutospacing="1" w:after="100" w:afterAutospacing="1"/>
    </w:pPr>
    <w:rPr>
      <w:rFonts w:ascii="Times" w:hAnsi="Times"/>
      <w:sz w:val="20"/>
      <w:szCs w:val="20"/>
    </w:rPr>
  </w:style>
  <w:style w:type="paragraph" w:styleId="Header">
    <w:name w:val="header"/>
    <w:basedOn w:val="Normal"/>
    <w:link w:val="HeaderChar"/>
    <w:uiPriority w:val="99"/>
    <w:unhideWhenUsed/>
    <w:rsid w:val="000A3880"/>
    <w:pPr>
      <w:tabs>
        <w:tab w:val="center" w:pos="4320"/>
        <w:tab w:val="right" w:pos="8640"/>
      </w:tabs>
    </w:pPr>
  </w:style>
  <w:style w:type="character" w:customStyle="1" w:styleId="HeaderChar">
    <w:name w:val="Header Char"/>
    <w:link w:val="Header"/>
    <w:uiPriority w:val="99"/>
    <w:rsid w:val="000A3880"/>
    <w:rPr>
      <w:sz w:val="24"/>
      <w:szCs w:val="24"/>
    </w:rPr>
  </w:style>
  <w:style w:type="paragraph" w:styleId="Footer">
    <w:name w:val="footer"/>
    <w:basedOn w:val="Normal"/>
    <w:link w:val="FooterChar"/>
    <w:uiPriority w:val="99"/>
    <w:unhideWhenUsed/>
    <w:rsid w:val="000A3880"/>
    <w:pPr>
      <w:tabs>
        <w:tab w:val="center" w:pos="4320"/>
        <w:tab w:val="right" w:pos="8640"/>
      </w:tabs>
    </w:pPr>
  </w:style>
  <w:style w:type="character" w:customStyle="1" w:styleId="FooterChar">
    <w:name w:val="Footer Char"/>
    <w:link w:val="Footer"/>
    <w:uiPriority w:val="99"/>
    <w:rsid w:val="000A3880"/>
    <w:rPr>
      <w:sz w:val="24"/>
      <w:szCs w:val="24"/>
    </w:rPr>
  </w:style>
  <w:style w:type="paragraph" w:styleId="ListParagraph">
    <w:name w:val="List Paragraph"/>
    <w:basedOn w:val="Normal"/>
    <w:uiPriority w:val="34"/>
    <w:qFormat/>
    <w:rsid w:val="00D039EA"/>
    <w:pPr>
      <w:ind w:left="720"/>
      <w:contextualSpacing/>
    </w:pPr>
    <w:rPr>
      <w:rFonts w:eastAsia="MS ??"/>
    </w:rPr>
  </w:style>
  <w:style w:type="character" w:customStyle="1" w:styleId="Heading1Char">
    <w:name w:val="Heading 1 Char"/>
    <w:link w:val="Heading1"/>
    <w:uiPriority w:val="9"/>
    <w:rsid w:val="00B62D61"/>
    <w:rPr>
      <w:rFonts w:ascii="Calibri" w:eastAsia="ＭＳ ゴシック" w:hAnsi="Calibri"/>
      <w:b/>
      <w:bCs/>
      <w:color w:val="365F91"/>
      <w:sz w:val="28"/>
      <w:szCs w:val="28"/>
    </w:rPr>
  </w:style>
  <w:style w:type="character" w:customStyle="1" w:styleId="Heading2Char">
    <w:name w:val="Heading 2 Char"/>
    <w:link w:val="Heading2"/>
    <w:uiPriority w:val="9"/>
    <w:rsid w:val="00B62D61"/>
    <w:rPr>
      <w:rFonts w:ascii="Calibri" w:eastAsia="ＭＳ ゴシック" w:hAnsi="Calibri"/>
      <w:b/>
      <w:bCs/>
      <w:color w:val="4F81BD"/>
      <w:sz w:val="26"/>
      <w:szCs w:val="26"/>
    </w:rPr>
  </w:style>
  <w:style w:type="character" w:customStyle="1" w:styleId="Heading3Char">
    <w:name w:val="Heading 3 Char"/>
    <w:link w:val="Heading3"/>
    <w:uiPriority w:val="9"/>
    <w:rsid w:val="00B62D61"/>
    <w:rPr>
      <w:rFonts w:ascii="Calibri" w:eastAsia="ＭＳ ゴシック" w:hAnsi="Calibri"/>
      <w:b/>
      <w:bCs/>
      <w:color w:val="4F81BD"/>
      <w:sz w:val="24"/>
      <w:szCs w:val="24"/>
    </w:rPr>
  </w:style>
  <w:style w:type="character" w:customStyle="1" w:styleId="Heading4Char">
    <w:name w:val="Heading 4 Char"/>
    <w:link w:val="Heading4"/>
    <w:uiPriority w:val="9"/>
    <w:rsid w:val="00B62D61"/>
    <w:rPr>
      <w:rFonts w:ascii="Calibri" w:eastAsia="ＭＳ ゴシック" w:hAnsi="Calibri"/>
      <w:b/>
      <w:bCs/>
      <w:i/>
      <w:iCs/>
      <w:color w:val="4F81BD"/>
      <w:sz w:val="24"/>
      <w:szCs w:val="24"/>
    </w:rPr>
  </w:style>
  <w:style w:type="character" w:customStyle="1" w:styleId="Heading5Char">
    <w:name w:val="Heading 5 Char"/>
    <w:link w:val="Heading5"/>
    <w:uiPriority w:val="9"/>
    <w:semiHidden/>
    <w:rsid w:val="00B62D61"/>
    <w:rPr>
      <w:rFonts w:ascii="Calibri" w:eastAsia="ＭＳ ゴシック" w:hAnsi="Calibri"/>
      <w:color w:val="243F60"/>
      <w:sz w:val="24"/>
      <w:szCs w:val="24"/>
    </w:rPr>
  </w:style>
  <w:style w:type="character" w:customStyle="1" w:styleId="Heading6Char">
    <w:name w:val="Heading 6 Char"/>
    <w:link w:val="Heading6"/>
    <w:uiPriority w:val="9"/>
    <w:semiHidden/>
    <w:rsid w:val="00B62D61"/>
    <w:rPr>
      <w:rFonts w:ascii="Calibri" w:eastAsia="ＭＳ ゴシック" w:hAnsi="Calibri"/>
      <w:i/>
      <w:iCs/>
      <w:color w:val="243F60"/>
      <w:sz w:val="24"/>
      <w:szCs w:val="24"/>
    </w:rPr>
  </w:style>
  <w:style w:type="character" w:customStyle="1" w:styleId="Heading7Char">
    <w:name w:val="Heading 7 Char"/>
    <w:link w:val="Heading7"/>
    <w:uiPriority w:val="9"/>
    <w:semiHidden/>
    <w:rsid w:val="00B62D61"/>
    <w:rPr>
      <w:rFonts w:ascii="Calibri" w:eastAsia="ＭＳ ゴシック" w:hAnsi="Calibri"/>
      <w:i/>
      <w:iCs/>
      <w:color w:val="404040"/>
      <w:sz w:val="24"/>
      <w:szCs w:val="24"/>
    </w:rPr>
  </w:style>
  <w:style w:type="character" w:customStyle="1" w:styleId="Heading8Char">
    <w:name w:val="Heading 8 Char"/>
    <w:link w:val="Heading8"/>
    <w:uiPriority w:val="9"/>
    <w:semiHidden/>
    <w:rsid w:val="00B62D61"/>
    <w:rPr>
      <w:rFonts w:ascii="Calibri" w:eastAsia="ＭＳ ゴシック" w:hAnsi="Calibri"/>
      <w:color w:val="404040"/>
    </w:rPr>
  </w:style>
  <w:style w:type="character" w:customStyle="1" w:styleId="Heading9Char">
    <w:name w:val="Heading 9 Char"/>
    <w:link w:val="Heading9"/>
    <w:uiPriority w:val="9"/>
    <w:semiHidden/>
    <w:rsid w:val="00B62D61"/>
    <w:rPr>
      <w:rFonts w:ascii="Calibri" w:eastAsia="ＭＳ ゴシック" w:hAnsi="Calibri"/>
      <w:i/>
      <w:iCs/>
      <w:color w:val="404040"/>
    </w:rPr>
  </w:style>
  <w:style w:type="paragraph" w:styleId="TOC1">
    <w:name w:val="toc 1"/>
    <w:basedOn w:val="Normal"/>
    <w:next w:val="Normal"/>
    <w:autoRedefine/>
    <w:uiPriority w:val="39"/>
    <w:unhideWhenUsed/>
    <w:rsid w:val="00C80C47"/>
    <w:pPr>
      <w:tabs>
        <w:tab w:val="right" w:leader="dot" w:pos="8544"/>
      </w:tabs>
      <w:spacing w:before="120"/>
    </w:pPr>
    <w:rPr>
      <w:rFonts w:ascii="Cambria" w:hAnsi="Cambria"/>
      <w:b/>
      <w:caps/>
      <w:sz w:val="22"/>
      <w:szCs w:val="22"/>
    </w:rPr>
  </w:style>
  <w:style w:type="paragraph" w:styleId="TOC2">
    <w:name w:val="toc 2"/>
    <w:basedOn w:val="Normal"/>
    <w:next w:val="Normal"/>
    <w:autoRedefine/>
    <w:uiPriority w:val="39"/>
    <w:unhideWhenUsed/>
    <w:rsid w:val="004A29CD"/>
    <w:pPr>
      <w:ind w:left="240"/>
    </w:pPr>
    <w:rPr>
      <w:rFonts w:ascii="Cambria" w:hAnsi="Cambria"/>
      <w:smallCaps/>
      <w:sz w:val="22"/>
      <w:szCs w:val="22"/>
    </w:rPr>
  </w:style>
  <w:style w:type="character" w:customStyle="1" w:styleId="definition">
    <w:name w:val="definition"/>
    <w:rsid w:val="001977F6"/>
  </w:style>
  <w:style w:type="paragraph" w:styleId="TOC3">
    <w:name w:val="toc 3"/>
    <w:basedOn w:val="Normal"/>
    <w:next w:val="Normal"/>
    <w:autoRedefine/>
    <w:uiPriority w:val="39"/>
    <w:unhideWhenUsed/>
    <w:rsid w:val="006B4067"/>
    <w:pPr>
      <w:ind w:left="480"/>
    </w:pPr>
    <w:rPr>
      <w:rFonts w:ascii="Cambria" w:hAnsi="Cambria"/>
      <w:i/>
      <w:sz w:val="22"/>
      <w:szCs w:val="22"/>
    </w:rPr>
  </w:style>
  <w:style w:type="paragraph" w:styleId="TOC4">
    <w:name w:val="toc 4"/>
    <w:basedOn w:val="Normal"/>
    <w:next w:val="Normal"/>
    <w:autoRedefine/>
    <w:uiPriority w:val="39"/>
    <w:unhideWhenUsed/>
    <w:rsid w:val="006B4067"/>
    <w:pPr>
      <w:ind w:left="720"/>
    </w:pPr>
    <w:rPr>
      <w:rFonts w:ascii="Cambria" w:hAnsi="Cambria"/>
      <w:sz w:val="18"/>
      <w:szCs w:val="18"/>
    </w:rPr>
  </w:style>
  <w:style w:type="paragraph" w:styleId="TOC5">
    <w:name w:val="toc 5"/>
    <w:basedOn w:val="Normal"/>
    <w:next w:val="Normal"/>
    <w:autoRedefine/>
    <w:uiPriority w:val="39"/>
    <w:unhideWhenUsed/>
    <w:rsid w:val="006B4067"/>
    <w:pPr>
      <w:ind w:left="960"/>
    </w:pPr>
    <w:rPr>
      <w:rFonts w:ascii="Cambria" w:hAnsi="Cambria"/>
      <w:sz w:val="18"/>
      <w:szCs w:val="18"/>
    </w:rPr>
  </w:style>
  <w:style w:type="paragraph" w:styleId="TOC6">
    <w:name w:val="toc 6"/>
    <w:basedOn w:val="Normal"/>
    <w:next w:val="Normal"/>
    <w:autoRedefine/>
    <w:uiPriority w:val="39"/>
    <w:unhideWhenUsed/>
    <w:rsid w:val="006B4067"/>
    <w:pPr>
      <w:ind w:left="1200"/>
    </w:pPr>
    <w:rPr>
      <w:rFonts w:ascii="Cambria" w:hAnsi="Cambria"/>
      <w:sz w:val="18"/>
      <w:szCs w:val="18"/>
    </w:rPr>
  </w:style>
  <w:style w:type="paragraph" w:styleId="TOC7">
    <w:name w:val="toc 7"/>
    <w:basedOn w:val="Normal"/>
    <w:next w:val="Normal"/>
    <w:autoRedefine/>
    <w:uiPriority w:val="39"/>
    <w:unhideWhenUsed/>
    <w:rsid w:val="006B4067"/>
    <w:pPr>
      <w:ind w:left="1440"/>
    </w:pPr>
    <w:rPr>
      <w:rFonts w:ascii="Cambria" w:hAnsi="Cambria"/>
      <w:sz w:val="18"/>
      <w:szCs w:val="18"/>
    </w:rPr>
  </w:style>
  <w:style w:type="paragraph" w:styleId="TOC8">
    <w:name w:val="toc 8"/>
    <w:basedOn w:val="Normal"/>
    <w:next w:val="Normal"/>
    <w:autoRedefine/>
    <w:uiPriority w:val="39"/>
    <w:unhideWhenUsed/>
    <w:rsid w:val="006B4067"/>
    <w:pPr>
      <w:ind w:left="1680"/>
    </w:pPr>
    <w:rPr>
      <w:rFonts w:ascii="Cambria" w:hAnsi="Cambria"/>
      <w:sz w:val="18"/>
      <w:szCs w:val="18"/>
    </w:rPr>
  </w:style>
  <w:style w:type="paragraph" w:styleId="TOC9">
    <w:name w:val="toc 9"/>
    <w:basedOn w:val="Normal"/>
    <w:next w:val="Normal"/>
    <w:autoRedefine/>
    <w:uiPriority w:val="39"/>
    <w:unhideWhenUsed/>
    <w:rsid w:val="006B4067"/>
    <w:pPr>
      <w:ind w:left="1920"/>
    </w:pPr>
    <w:rPr>
      <w:rFonts w:ascii="Cambria" w:hAnsi="Cambria"/>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B62D61"/>
    <w:pPr>
      <w:keepNext/>
      <w:keepLines/>
      <w:spacing w:before="480"/>
      <w:outlineLvl w:val="0"/>
    </w:pPr>
    <w:rPr>
      <w:rFonts w:ascii="Calibri" w:eastAsia="ＭＳ ゴシック" w:hAnsi="Calibri"/>
      <w:b/>
      <w:bCs/>
      <w:color w:val="365F91"/>
      <w:sz w:val="28"/>
      <w:szCs w:val="28"/>
    </w:rPr>
  </w:style>
  <w:style w:type="paragraph" w:styleId="Heading2">
    <w:name w:val="heading 2"/>
    <w:basedOn w:val="Normal"/>
    <w:next w:val="Normal"/>
    <w:link w:val="Heading2Char"/>
    <w:uiPriority w:val="9"/>
    <w:unhideWhenUsed/>
    <w:qFormat/>
    <w:rsid w:val="00B62D61"/>
    <w:pPr>
      <w:keepNext/>
      <w:keepLines/>
      <w:numPr>
        <w:ilvl w:val="1"/>
        <w:numId w:val="34"/>
      </w:numPr>
      <w:spacing w:before="200"/>
      <w:outlineLvl w:val="1"/>
    </w:pPr>
    <w:rPr>
      <w:rFonts w:ascii="Calibri" w:eastAsia="ＭＳ ゴシック" w:hAnsi="Calibri"/>
      <w:b/>
      <w:bCs/>
      <w:color w:val="4F81BD"/>
      <w:sz w:val="26"/>
      <w:szCs w:val="26"/>
    </w:rPr>
  </w:style>
  <w:style w:type="paragraph" w:styleId="Heading3">
    <w:name w:val="heading 3"/>
    <w:basedOn w:val="Normal"/>
    <w:next w:val="Normal"/>
    <w:link w:val="Heading3Char"/>
    <w:uiPriority w:val="9"/>
    <w:unhideWhenUsed/>
    <w:qFormat/>
    <w:rsid w:val="00B62D61"/>
    <w:pPr>
      <w:keepNext/>
      <w:keepLines/>
      <w:numPr>
        <w:ilvl w:val="2"/>
        <w:numId w:val="34"/>
      </w:numPr>
      <w:spacing w:before="200"/>
      <w:outlineLvl w:val="2"/>
    </w:pPr>
    <w:rPr>
      <w:rFonts w:ascii="Calibri" w:eastAsia="ＭＳ ゴシック" w:hAnsi="Calibri"/>
      <w:b/>
      <w:bCs/>
      <w:color w:val="4F81BD"/>
    </w:rPr>
  </w:style>
  <w:style w:type="paragraph" w:styleId="Heading4">
    <w:name w:val="heading 4"/>
    <w:basedOn w:val="Normal"/>
    <w:next w:val="Normal"/>
    <w:link w:val="Heading4Char"/>
    <w:uiPriority w:val="9"/>
    <w:unhideWhenUsed/>
    <w:qFormat/>
    <w:rsid w:val="00B62D61"/>
    <w:pPr>
      <w:keepNext/>
      <w:keepLines/>
      <w:numPr>
        <w:ilvl w:val="3"/>
        <w:numId w:val="34"/>
      </w:numPr>
      <w:spacing w:before="200"/>
      <w:outlineLvl w:val="3"/>
    </w:pPr>
    <w:rPr>
      <w:rFonts w:ascii="Calibri" w:eastAsia="ＭＳ ゴシック" w:hAnsi="Calibri"/>
      <w:b/>
      <w:bCs/>
      <w:i/>
      <w:iCs/>
      <w:color w:val="4F81BD"/>
    </w:rPr>
  </w:style>
  <w:style w:type="paragraph" w:styleId="Heading5">
    <w:name w:val="heading 5"/>
    <w:basedOn w:val="Normal"/>
    <w:next w:val="Normal"/>
    <w:link w:val="Heading5Char"/>
    <w:uiPriority w:val="9"/>
    <w:semiHidden/>
    <w:unhideWhenUsed/>
    <w:qFormat/>
    <w:rsid w:val="00B62D61"/>
    <w:pPr>
      <w:keepNext/>
      <w:keepLines/>
      <w:numPr>
        <w:ilvl w:val="4"/>
        <w:numId w:val="34"/>
      </w:numPr>
      <w:spacing w:before="200"/>
      <w:outlineLvl w:val="4"/>
    </w:pPr>
    <w:rPr>
      <w:rFonts w:ascii="Calibri" w:eastAsia="ＭＳ ゴシック" w:hAnsi="Calibri"/>
      <w:color w:val="243F60"/>
    </w:rPr>
  </w:style>
  <w:style w:type="paragraph" w:styleId="Heading6">
    <w:name w:val="heading 6"/>
    <w:basedOn w:val="Normal"/>
    <w:next w:val="Normal"/>
    <w:link w:val="Heading6Char"/>
    <w:uiPriority w:val="9"/>
    <w:semiHidden/>
    <w:unhideWhenUsed/>
    <w:qFormat/>
    <w:rsid w:val="00B62D61"/>
    <w:pPr>
      <w:keepNext/>
      <w:keepLines/>
      <w:numPr>
        <w:ilvl w:val="5"/>
        <w:numId w:val="34"/>
      </w:numPr>
      <w:spacing w:before="200"/>
      <w:outlineLvl w:val="5"/>
    </w:pPr>
    <w:rPr>
      <w:rFonts w:ascii="Calibri" w:eastAsia="ＭＳ ゴシック" w:hAnsi="Calibri"/>
      <w:i/>
      <w:iCs/>
      <w:color w:val="243F60"/>
    </w:rPr>
  </w:style>
  <w:style w:type="paragraph" w:styleId="Heading7">
    <w:name w:val="heading 7"/>
    <w:basedOn w:val="Normal"/>
    <w:next w:val="Normal"/>
    <w:link w:val="Heading7Char"/>
    <w:uiPriority w:val="9"/>
    <w:semiHidden/>
    <w:unhideWhenUsed/>
    <w:qFormat/>
    <w:rsid w:val="00B62D61"/>
    <w:pPr>
      <w:keepNext/>
      <w:keepLines/>
      <w:numPr>
        <w:ilvl w:val="6"/>
        <w:numId w:val="34"/>
      </w:numPr>
      <w:spacing w:before="200"/>
      <w:outlineLvl w:val="6"/>
    </w:pPr>
    <w:rPr>
      <w:rFonts w:ascii="Calibri" w:eastAsia="ＭＳ ゴシック" w:hAnsi="Calibri"/>
      <w:i/>
      <w:iCs/>
      <w:color w:val="404040"/>
    </w:rPr>
  </w:style>
  <w:style w:type="paragraph" w:styleId="Heading8">
    <w:name w:val="heading 8"/>
    <w:basedOn w:val="Normal"/>
    <w:next w:val="Normal"/>
    <w:link w:val="Heading8Char"/>
    <w:uiPriority w:val="9"/>
    <w:semiHidden/>
    <w:unhideWhenUsed/>
    <w:qFormat/>
    <w:rsid w:val="00B62D61"/>
    <w:pPr>
      <w:keepNext/>
      <w:keepLines/>
      <w:numPr>
        <w:ilvl w:val="7"/>
        <w:numId w:val="34"/>
      </w:numPr>
      <w:spacing w:before="200"/>
      <w:outlineLvl w:val="7"/>
    </w:pPr>
    <w:rPr>
      <w:rFonts w:ascii="Calibri" w:eastAsia="ＭＳ ゴシック" w:hAnsi="Calibri"/>
      <w:color w:val="404040"/>
      <w:sz w:val="20"/>
      <w:szCs w:val="20"/>
    </w:rPr>
  </w:style>
  <w:style w:type="paragraph" w:styleId="Heading9">
    <w:name w:val="heading 9"/>
    <w:basedOn w:val="Normal"/>
    <w:next w:val="Normal"/>
    <w:link w:val="Heading9Char"/>
    <w:uiPriority w:val="9"/>
    <w:semiHidden/>
    <w:unhideWhenUsed/>
    <w:qFormat/>
    <w:rsid w:val="00B62D61"/>
    <w:pPr>
      <w:keepNext/>
      <w:keepLines/>
      <w:numPr>
        <w:ilvl w:val="8"/>
        <w:numId w:val="34"/>
      </w:numPr>
      <w:spacing w:before="200"/>
      <w:outlineLvl w:val="8"/>
    </w:pPr>
    <w:rPr>
      <w:rFonts w:ascii="Calibri" w:eastAsia="ＭＳ ゴシック"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221A"/>
    <w:rPr>
      <w:rFonts w:ascii="Lucida Grande" w:hAnsi="Lucida Grande" w:cs="Lucida Grande"/>
      <w:sz w:val="18"/>
      <w:szCs w:val="18"/>
    </w:rPr>
  </w:style>
  <w:style w:type="character" w:customStyle="1" w:styleId="BalloonTextChar">
    <w:name w:val="Balloon Text Char"/>
    <w:link w:val="BalloonText"/>
    <w:uiPriority w:val="99"/>
    <w:semiHidden/>
    <w:rsid w:val="00D4221A"/>
    <w:rPr>
      <w:rFonts w:ascii="Lucida Grande" w:hAnsi="Lucida Grande" w:cs="Lucida Grande"/>
      <w:sz w:val="18"/>
      <w:szCs w:val="18"/>
      <w:lang w:val="en-GB" w:eastAsia="en-US"/>
    </w:rPr>
  </w:style>
  <w:style w:type="character" w:styleId="Hyperlink">
    <w:name w:val="Hyperlink"/>
    <w:uiPriority w:val="99"/>
    <w:rsid w:val="00D4221A"/>
    <w:rPr>
      <w:rFonts w:cs="Times New Roman"/>
      <w:color w:val="0000FF"/>
      <w:u w:val="single"/>
    </w:rPr>
  </w:style>
  <w:style w:type="table" w:styleId="TableGrid">
    <w:name w:val="Table Grid"/>
    <w:basedOn w:val="TableNormal"/>
    <w:uiPriority w:val="59"/>
    <w:rsid w:val="00970C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A">
    <w:name w:val="Body A"/>
    <w:rsid w:val="007C4A69"/>
    <w:rPr>
      <w:rFonts w:ascii="Helvetica" w:eastAsia="ヒラギノ角ゴ Pro W3" w:hAnsi="Helvetica"/>
      <w:color w:val="000000"/>
      <w:sz w:val="24"/>
      <w:lang w:val="en-US"/>
    </w:rPr>
  </w:style>
  <w:style w:type="paragraph" w:styleId="NormalWeb">
    <w:name w:val="Normal (Web)"/>
    <w:basedOn w:val="Normal"/>
    <w:uiPriority w:val="99"/>
    <w:semiHidden/>
    <w:unhideWhenUsed/>
    <w:rsid w:val="00FC753C"/>
    <w:pPr>
      <w:spacing w:before="100" w:beforeAutospacing="1" w:after="100" w:afterAutospacing="1"/>
    </w:pPr>
    <w:rPr>
      <w:rFonts w:ascii="Times" w:hAnsi="Times"/>
      <w:sz w:val="20"/>
      <w:szCs w:val="20"/>
    </w:rPr>
  </w:style>
  <w:style w:type="paragraph" w:styleId="Header">
    <w:name w:val="header"/>
    <w:basedOn w:val="Normal"/>
    <w:link w:val="HeaderChar"/>
    <w:uiPriority w:val="99"/>
    <w:unhideWhenUsed/>
    <w:rsid w:val="000A3880"/>
    <w:pPr>
      <w:tabs>
        <w:tab w:val="center" w:pos="4320"/>
        <w:tab w:val="right" w:pos="8640"/>
      </w:tabs>
    </w:pPr>
  </w:style>
  <w:style w:type="character" w:customStyle="1" w:styleId="HeaderChar">
    <w:name w:val="Header Char"/>
    <w:link w:val="Header"/>
    <w:uiPriority w:val="99"/>
    <w:rsid w:val="000A3880"/>
    <w:rPr>
      <w:sz w:val="24"/>
      <w:szCs w:val="24"/>
    </w:rPr>
  </w:style>
  <w:style w:type="paragraph" w:styleId="Footer">
    <w:name w:val="footer"/>
    <w:basedOn w:val="Normal"/>
    <w:link w:val="FooterChar"/>
    <w:uiPriority w:val="99"/>
    <w:unhideWhenUsed/>
    <w:rsid w:val="000A3880"/>
    <w:pPr>
      <w:tabs>
        <w:tab w:val="center" w:pos="4320"/>
        <w:tab w:val="right" w:pos="8640"/>
      </w:tabs>
    </w:pPr>
  </w:style>
  <w:style w:type="character" w:customStyle="1" w:styleId="FooterChar">
    <w:name w:val="Footer Char"/>
    <w:link w:val="Footer"/>
    <w:uiPriority w:val="99"/>
    <w:rsid w:val="000A3880"/>
    <w:rPr>
      <w:sz w:val="24"/>
      <w:szCs w:val="24"/>
    </w:rPr>
  </w:style>
  <w:style w:type="paragraph" w:styleId="ListParagraph">
    <w:name w:val="List Paragraph"/>
    <w:basedOn w:val="Normal"/>
    <w:uiPriority w:val="34"/>
    <w:qFormat/>
    <w:rsid w:val="00D039EA"/>
    <w:pPr>
      <w:ind w:left="720"/>
      <w:contextualSpacing/>
    </w:pPr>
    <w:rPr>
      <w:rFonts w:eastAsia="MS ??"/>
    </w:rPr>
  </w:style>
  <w:style w:type="character" w:customStyle="1" w:styleId="Heading1Char">
    <w:name w:val="Heading 1 Char"/>
    <w:link w:val="Heading1"/>
    <w:uiPriority w:val="9"/>
    <w:rsid w:val="00B62D61"/>
    <w:rPr>
      <w:rFonts w:ascii="Calibri" w:eastAsia="ＭＳ ゴシック" w:hAnsi="Calibri"/>
      <w:b/>
      <w:bCs/>
      <w:color w:val="365F91"/>
      <w:sz w:val="28"/>
      <w:szCs w:val="28"/>
    </w:rPr>
  </w:style>
  <w:style w:type="character" w:customStyle="1" w:styleId="Heading2Char">
    <w:name w:val="Heading 2 Char"/>
    <w:link w:val="Heading2"/>
    <w:uiPriority w:val="9"/>
    <w:rsid w:val="00B62D61"/>
    <w:rPr>
      <w:rFonts w:ascii="Calibri" w:eastAsia="ＭＳ ゴシック" w:hAnsi="Calibri"/>
      <w:b/>
      <w:bCs/>
      <w:color w:val="4F81BD"/>
      <w:sz w:val="26"/>
      <w:szCs w:val="26"/>
    </w:rPr>
  </w:style>
  <w:style w:type="character" w:customStyle="1" w:styleId="Heading3Char">
    <w:name w:val="Heading 3 Char"/>
    <w:link w:val="Heading3"/>
    <w:uiPriority w:val="9"/>
    <w:rsid w:val="00B62D61"/>
    <w:rPr>
      <w:rFonts w:ascii="Calibri" w:eastAsia="ＭＳ ゴシック" w:hAnsi="Calibri"/>
      <w:b/>
      <w:bCs/>
      <w:color w:val="4F81BD"/>
      <w:sz w:val="24"/>
      <w:szCs w:val="24"/>
    </w:rPr>
  </w:style>
  <w:style w:type="character" w:customStyle="1" w:styleId="Heading4Char">
    <w:name w:val="Heading 4 Char"/>
    <w:link w:val="Heading4"/>
    <w:uiPriority w:val="9"/>
    <w:rsid w:val="00B62D61"/>
    <w:rPr>
      <w:rFonts w:ascii="Calibri" w:eastAsia="ＭＳ ゴシック" w:hAnsi="Calibri"/>
      <w:b/>
      <w:bCs/>
      <w:i/>
      <w:iCs/>
      <w:color w:val="4F81BD"/>
      <w:sz w:val="24"/>
      <w:szCs w:val="24"/>
    </w:rPr>
  </w:style>
  <w:style w:type="character" w:customStyle="1" w:styleId="Heading5Char">
    <w:name w:val="Heading 5 Char"/>
    <w:link w:val="Heading5"/>
    <w:uiPriority w:val="9"/>
    <w:semiHidden/>
    <w:rsid w:val="00B62D61"/>
    <w:rPr>
      <w:rFonts w:ascii="Calibri" w:eastAsia="ＭＳ ゴシック" w:hAnsi="Calibri"/>
      <w:color w:val="243F60"/>
      <w:sz w:val="24"/>
      <w:szCs w:val="24"/>
    </w:rPr>
  </w:style>
  <w:style w:type="character" w:customStyle="1" w:styleId="Heading6Char">
    <w:name w:val="Heading 6 Char"/>
    <w:link w:val="Heading6"/>
    <w:uiPriority w:val="9"/>
    <w:semiHidden/>
    <w:rsid w:val="00B62D61"/>
    <w:rPr>
      <w:rFonts w:ascii="Calibri" w:eastAsia="ＭＳ ゴシック" w:hAnsi="Calibri"/>
      <w:i/>
      <w:iCs/>
      <w:color w:val="243F60"/>
      <w:sz w:val="24"/>
      <w:szCs w:val="24"/>
    </w:rPr>
  </w:style>
  <w:style w:type="character" w:customStyle="1" w:styleId="Heading7Char">
    <w:name w:val="Heading 7 Char"/>
    <w:link w:val="Heading7"/>
    <w:uiPriority w:val="9"/>
    <w:semiHidden/>
    <w:rsid w:val="00B62D61"/>
    <w:rPr>
      <w:rFonts w:ascii="Calibri" w:eastAsia="ＭＳ ゴシック" w:hAnsi="Calibri"/>
      <w:i/>
      <w:iCs/>
      <w:color w:val="404040"/>
      <w:sz w:val="24"/>
      <w:szCs w:val="24"/>
    </w:rPr>
  </w:style>
  <w:style w:type="character" w:customStyle="1" w:styleId="Heading8Char">
    <w:name w:val="Heading 8 Char"/>
    <w:link w:val="Heading8"/>
    <w:uiPriority w:val="9"/>
    <w:semiHidden/>
    <w:rsid w:val="00B62D61"/>
    <w:rPr>
      <w:rFonts w:ascii="Calibri" w:eastAsia="ＭＳ ゴシック" w:hAnsi="Calibri"/>
      <w:color w:val="404040"/>
    </w:rPr>
  </w:style>
  <w:style w:type="character" w:customStyle="1" w:styleId="Heading9Char">
    <w:name w:val="Heading 9 Char"/>
    <w:link w:val="Heading9"/>
    <w:uiPriority w:val="9"/>
    <w:semiHidden/>
    <w:rsid w:val="00B62D61"/>
    <w:rPr>
      <w:rFonts w:ascii="Calibri" w:eastAsia="ＭＳ ゴシック" w:hAnsi="Calibri"/>
      <w:i/>
      <w:iCs/>
      <w:color w:val="404040"/>
    </w:rPr>
  </w:style>
  <w:style w:type="paragraph" w:styleId="TOC1">
    <w:name w:val="toc 1"/>
    <w:basedOn w:val="Normal"/>
    <w:next w:val="Normal"/>
    <w:autoRedefine/>
    <w:uiPriority w:val="39"/>
    <w:unhideWhenUsed/>
    <w:rsid w:val="00C80C47"/>
    <w:pPr>
      <w:tabs>
        <w:tab w:val="right" w:leader="dot" w:pos="8544"/>
      </w:tabs>
      <w:spacing w:before="120"/>
    </w:pPr>
    <w:rPr>
      <w:rFonts w:ascii="Cambria" w:hAnsi="Cambria"/>
      <w:b/>
      <w:caps/>
      <w:sz w:val="22"/>
      <w:szCs w:val="22"/>
    </w:rPr>
  </w:style>
  <w:style w:type="paragraph" w:styleId="TOC2">
    <w:name w:val="toc 2"/>
    <w:basedOn w:val="Normal"/>
    <w:next w:val="Normal"/>
    <w:autoRedefine/>
    <w:uiPriority w:val="39"/>
    <w:unhideWhenUsed/>
    <w:rsid w:val="004A29CD"/>
    <w:pPr>
      <w:ind w:left="240"/>
    </w:pPr>
    <w:rPr>
      <w:rFonts w:ascii="Cambria" w:hAnsi="Cambria"/>
      <w:smallCaps/>
      <w:sz w:val="22"/>
      <w:szCs w:val="22"/>
    </w:rPr>
  </w:style>
  <w:style w:type="character" w:customStyle="1" w:styleId="definition">
    <w:name w:val="definition"/>
    <w:rsid w:val="001977F6"/>
  </w:style>
  <w:style w:type="paragraph" w:styleId="TOC3">
    <w:name w:val="toc 3"/>
    <w:basedOn w:val="Normal"/>
    <w:next w:val="Normal"/>
    <w:autoRedefine/>
    <w:uiPriority w:val="39"/>
    <w:unhideWhenUsed/>
    <w:rsid w:val="006B4067"/>
    <w:pPr>
      <w:ind w:left="480"/>
    </w:pPr>
    <w:rPr>
      <w:rFonts w:ascii="Cambria" w:hAnsi="Cambria"/>
      <w:i/>
      <w:sz w:val="22"/>
      <w:szCs w:val="22"/>
    </w:rPr>
  </w:style>
  <w:style w:type="paragraph" w:styleId="TOC4">
    <w:name w:val="toc 4"/>
    <w:basedOn w:val="Normal"/>
    <w:next w:val="Normal"/>
    <w:autoRedefine/>
    <w:uiPriority w:val="39"/>
    <w:unhideWhenUsed/>
    <w:rsid w:val="006B4067"/>
    <w:pPr>
      <w:ind w:left="720"/>
    </w:pPr>
    <w:rPr>
      <w:rFonts w:ascii="Cambria" w:hAnsi="Cambria"/>
      <w:sz w:val="18"/>
      <w:szCs w:val="18"/>
    </w:rPr>
  </w:style>
  <w:style w:type="paragraph" w:styleId="TOC5">
    <w:name w:val="toc 5"/>
    <w:basedOn w:val="Normal"/>
    <w:next w:val="Normal"/>
    <w:autoRedefine/>
    <w:uiPriority w:val="39"/>
    <w:unhideWhenUsed/>
    <w:rsid w:val="006B4067"/>
    <w:pPr>
      <w:ind w:left="960"/>
    </w:pPr>
    <w:rPr>
      <w:rFonts w:ascii="Cambria" w:hAnsi="Cambria"/>
      <w:sz w:val="18"/>
      <w:szCs w:val="18"/>
    </w:rPr>
  </w:style>
  <w:style w:type="paragraph" w:styleId="TOC6">
    <w:name w:val="toc 6"/>
    <w:basedOn w:val="Normal"/>
    <w:next w:val="Normal"/>
    <w:autoRedefine/>
    <w:uiPriority w:val="39"/>
    <w:unhideWhenUsed/>
    <w:rsid w:val="006B4067"/>
    <w:pPr>
      <w:ind w:left="1200"/>
    </w:pPr>
    <w:rPr>
      <w:rFonts w:ascii="Cambria" w:hAnsi="Cambria"/>
      <w:sz w:val="18"/>
      <w:szCs w:val="18"/>
    </w:rPr>
  </w:style>
  <w:style w:type="paragraph" w:styleId="TOC7">
    <w:name w:val="toc 7"/>
    <w:basedOn w:val="Normal"/>
    <w:next w:val="Normal"/>
    <w:autoRedefine/>
    <w:uiPriority w:val="39"/>
    <w:unhideWhenUsed/>
    <w:rsid w:val="006B4067"/>
    <w:pPr>
      <w:ind w:left="1440"/>
    </w:pPr>
    <w:rPr>
      <w:rFonts w:ascii="Cambria" w:hAnsi="Cambria"/>
      <w:sz w:val="18"/>
      <w:szCs w:val="18"/>
    </w:rPr>
  </w:style>
  <w:style w:type="paragraph" w:styleId="TOC8">
    <w:name w:val="toc 8"/>
    <w:basedOn w:val="Normal"/>
    <w:next w:val="Normal"/>
    <w:autoRedefine/>
    <w:uiPriority w:val="39"/>
    <w:unhideWhenUsed/>
    <w:rsid w:val="006B4067"/>
    <w:pPr>
      <w:ind w:left="1680"/>
    </w:pPr>
    <w:rPr>
      <w:rFonts w:ascii="Cambria" w:hAnsi="Cambria"/>
      <w:sz w:val="18"/>
      <w:szCs w:val="18"/>
    </w:rPr>
  </w:style>
  <w:style w:type="paragraph" w:styleId="TOC9">
    <w:name w:val="toc 9"/>
    <w:basedOn w:val="Normal"/>
    <w:next w:val="Normal"/>
    <w:autoRedefine/>
    <w:uiPriority w:val="39"/>
    <w:unhideWhenUsed/>
    <w:rsid w:val="006B4067"/>
    <w:pPr>
      <w:ind w:left="1920"/>
    </w:pPr>
    <w:rPr>
      <w:rFonts w:ascii="Cambria" w:hAnsi="Cambr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9.emf"/><Relationship Id="rId21" Type="http://schemas.openxmlformats.org/officeDocument/2006/relationships/image" Target="media/image10.emf"/><Relationship Id="rId22" Type="http://schemas.openxmlformats.org/officeDocument/2006/relationships/image" Target="media/image11.emf"/><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image" Target="media/image2.emf"/><Relationship Id="rId12" Type="http://schemas.openxmlformats.org/officeDocument/2006/relationships/image" Target="media/image3.emf"/><Relationship Id="rId13" Type="http://schemas.openxmlformats.org/officeDocument/2006/relationships/image" Target="media/image4.emf"/><Relationship Id="rId14" Type="http://schemas.openxmlformats.org/officeDocument/2006/relationships/image" Target="media/image5.emf"/><Relationship Id="rId15" Type="http://schemas.openxmlformats.org/officeDocument/2006/relationships/image" Target="media/image6.emf"/><Relationship Id="rId16" Type="http://schemas.openxmlformats.org/officeDocument/2006/relationships/footer" Target="footer2.xml"/><Relationship Id="rId17" Type="http://schemas.openxmlformats.org/officeDocument/2006/relationships/chart" Target="charts/chart1.xml"/><Relationship Id="rId18" Type="http://schemas.openxmlformats.org/officeDocument/2006/relationships/image" Target="media/image7.emf"/><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Macintosh%20HD:Users:alanjocelyn:Downloads:2013%2003%2006%20-%20Outcome%20of%20Frenchay%20Surve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Concerns Identified from Residents' Letters to SGC</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dLbls>
            <c:dLbl>
              <c:idx val="0"/>
              <c:layout>
                <c:manualLayout>
                  <c:x val="0.00727017072144341"/>
                  <c:y val="-0.237741995604349"/>
                </c:manualLayout>
              </c:layout>
              <c:showLegendKey val="0"/>
              <c:showVal val="1"/>
              <c:showCatName val="0"/>
              <c:showSerName val="0"/>
              <c:showPercent val="0"/>
              <c:showBubbleSize val="0"/>
            </c:dLbl>
            <c:dLbl>
              <c:idx val="1"/>
              <c:layout>
                <c:manualLayout>
                  <c:x val="0.00927772226332943"/>
                  <c:y val="-0.1986483069869"/>
                </c:manualLayout>
              </c:layout>
              <c:showLegendKey val="0"/>
              <c:showVal val="1"/>
              <c:showCatName val="0"/>
              <c:showSerName val="0"/>
              <c:showPercent val="0"/>
              <c:showBubbleSize val="0"/>
            </c:dLbl>
            <c:dLbl>
              <c:idx val="2"/>
              <c:layout>
                <c:manualLayout>
                  <c:x val="0.00481965043745314"/>
                  <c:y val="-0.20041482493312"/>
                </c:manualLayout>
              </c:layout>
              <c:showLegendKey val="0"/>
              <c:showVal val="1"/>
              <c:showCatName val="0"/>
              <c:showSerName val="0"/>
              <c:showPercent val="0"/>
              <c:showBubbleSize val="0"/>
            </c:dLbl>
            <c:dLbl>
              <c:idx val="3"/>
              <c:layout>
                <c:manualLayout>
                  <c:x val="0.00518134785488799"/>
                  <c:y val="-0.174731182795699"/>
                </c:manualLayout>
              </c:layout>
              <c:showLegendKey val="0"/>
              <c:showVal val="1"/>
              <c:showCatName val="0"/>
              <c:showSerName val="0"/>
              <c:showPercent val="0"/>
              <c:showBubbleSize val="0"/>
            </c:dLbl>
            <c:dLbl>
              <c:idx val="4"/>
              <c:layout>
                <c:manualLayout>
                  <c:x val="0.00654679846491978"/>
                  <c:y val="-0.154116723754855"/>
                </c:manualLayout>
              </c:layout>
              <c:showLegendKey val="0"/>
              <c:showVal val="1"/>
              <c:showCatName val="0"/>
              <c:showSerName val="0"/>
              <c:showPercent val="0"/>
              <c:showBubbleSize val="0"/>
            </c:dLbl>
            <c:dLbl>
              <c:idx val="5"/>
              <c:layout>
                <c:manualLayout>
                  <c:x val="0.00518133656571495"/>
                  <c:y val="-0.138310344254688"/>
                </c:manualLayout>
              </c:layout>
              <c:showLegendKey val="0"/>
              <c:showVal val="1"/>
              <c:showCatName val="0"/>
              <c:showSerName val="0"/>
              <c:showPercent val="0"/>
              <c:showBubbleSize val="0"/>
            </c:dLbl>
            <c:dLbl>
              <c:idx val="6"/>
              <c:layout>
                <c:manualLayout>
                  <c:x val="0.00690848459318159"/>
                  <c:y val="-0.117096830811863"/>
                </c:manualLayout>
              </c:layout>
              <c:showLegendKey val="0"/>
              <c:showVal val="1"/>
              <c:showCatName val="0"/>
              <c:showSerName val="0"/>
              <c:showPercent val="0"/>
              <c:showBubbleSize val="0"/>
            </c:dLbl>
            <c:dLbl>
              <c:idx val="7"/>
              <c:layout>
                <c:manualLayout>
                  <c:x val="0.00654679846491978"/>
                  <c:y val="-0.116758792411688"/>
                </c:manualLayout>
              </c:layout>
              <c:showLegendKey val="0"/>
              <c:showVal val="1"/>
              <c:showCatName val="0"/>
              <c:showSerName val="0"/>
              <c:showPercent val="0"/>
              <c:showBubbleSize val="0"/>
            </c:dLbl>
            <c:dLbl>
              <c:idx val="8"/>
              <c:layout>
                <c:manualLayout>
                  <c:x val="0.00518133656571495"/>
                  <c:y val="-0.0791551046841594"/>
                </c:manualLayout>
              </c:layout>
              <c:showLegendKey val="0"/>
              <c:showVal val="1"/>
              <c:showCatName val="0"/>
              <c:showSerName val="0"/>
              <c:showPercent val="0"/>
              <c:showBubbleSize val="0"/>
            </c:dLbl>
            <c:dLbl>
              <c:idx val="9"/>
              <c:layout>
                <c:manualLayout>
                  <c:x val="0.00323754241802014"/>
                  <c:y val="-0.0741154538490402"/>
                </c:manualLayout>
              </c:layout>
              <c:showLegendKey val="0"/>
              <c:showVal val="1"/>
              <c:showCatName val="0"/>
              <c:showSerName val="0"/>
              <c:showPercent val="0"/>
              <c:showBubbleSize val="0"/>
            </c:dLbl>
            <c:dLbl>
              <c:idx val="10"/>
              <c:layout>
                <c:manualLayout>
                  <c:x val="0.0410450320733024"/>
                  <c:y val="-0.0764363218724334"/>
                </c:manualLayout>
              </c:layout>
              <c:showLegendKey val="0"/>
              <c:showVal val="1"/>
              <c:showCatName val="0"/>
              <c:showSerName val="0"/>
              <c:showPercent val="0"/>
              <c:showBubbleSize val="0"/>
            </c:dLbl>
            <c:dLbl>
              <c:idx val="11"/>
              <c:layout>
                <c:manualLayout>
                  <c:x val="0.00546184759681931"/>
                  <c:y val="-0.0355145939648878"/>
                </c:manualLayout>
              </c:layout>
              <c:showLegendKey val="0"/>
              <c:showVal val="1"/>
              <c:showCatName val="0"/>
              <c:showSerName val="0"/>
              <c:showPercent val="0"/>
              <c:showBubbleSize val="0"/>
            </c:dLbl>
            <c:txPr>
              <a:bodyPr/>
              <a:lstStyle/>
              <a:p>
                <a:pPr>
                  <a:defRPr b="1"/>
                </a:pPr>
                <a:endParaRPr lang="en-US"/>
              </a:p>
            </c:txPr>
            <c:showLegendKey val="0"/>
            <c:showVal val="1"/>
            <c:showCatName val="0"/>
            <c:showSerName val="0"/>
            <c:showPercent val="0"/>
            <c:showBubbleSize val="0"/>
            <c:showLeaderLines val="0"/>
          </c:dLbls>
          <c:cat>
            <c:strRef>
              <c:f>'Outcome of Frenchay Survey'!$C$7:$C$18</c:f>
              <c:strCache>
                <c:ptCount val="11"/>
                <c:pt idx="0">
                  <c:v>Total Letters</c:v>
                </c:pt>
                <c:pt idx="1">
                  <c:v>Density/Style of Houses</c:v>
                </c:pt>
                <c:pt idx="2">
                  <c:v>Traffic Concerns</c:v>
                </c:pt>
                <c:pt idx="3">
                  <c:v>Future of all Open/Green Spaces</c:v>
                </c:pt>
                <c:pt idx="4">
                  <c:v>School Size &amp; Location</c:v>
                </c:pt>
                <c:pt idx="5">
                  <c:v>Uncertainty over the Future of the Community Hospital</c:v>
                </c:pt>
                <c:pt idx="6">
                  <c:v>Community Facilities &amp; Shop(s)</c:v>
                </c:pt>
                <c:pt idx="7">
                  <c:v>Concern over the Exclusion of Listed Buildings from the Plan</c:v>
                </c:pt>
                <c:pt idx="8">
                  <c:v>Retention &amp; Reuse of some Existing Buildings</c:v>
                </c:pt>
                <c:pt idx="9">
                  <c:v>Similarity of the OPA to the rejected Concept Statement of 2012</c:v>
                </c:pt>
                <c:pt idx="10">
                  <c:v>Miscellaneous (blue) - GP Surgery (red)</c:v>
                </c:pt>
              </c:strCache>
            </c:strRef>
          </c:cat>
          <c:val>
            <c:numRef>
              <c:f>'Outcome of Frenchay Survey'!$F$7:$F$18</c:f>
              <c:numCache>
                <c:formatCode>0%</c:formatCode>
                <c:ptCount val="11"/>
                <c:pt idx="0">
                  <c:v>1.0</c:v>
                </c:pt>
                <c:pt idx="1">
                  <c:v>0.806451612903226</c:v>
                </c:pt>
                <c:pt idx="2">
                  <c:v>0.774193548387097</c:v>
                </c:pt>
                <c:pt idx="3">
                  <c:v>0.72258064516129</c:v>
                </c:pt>
                <c:pt idx="4">
                  <c:v>0.645161290322582</c:v>
                </c:pt>
                <c:pt idx="5">
                  <c:v>0.52258064516129</c:v>
                </c:pt>
                <c:pt idx="6">
                  <c:v>0.458064516129032</c:v>
                </c:pt>
                <c:pt idx="7">
                  <c:v>0.438709677419355</c:v>
                </c:pt>
                <c:pt idx="8">
                  <c:v>0.225806451612903</c:v>
                </c:pt>
                <c:pt idx="9">
                  <c:v>0.2</c:v>
                </c:pt>
                <c:pt idx="10">
                  <c:v>0.380645161290322</c:v>
                </c:pt>
              </c:numCache>
            </c:numRef>
          </c:val>
        </c:ser>
        <c:ser>
          <c:idx val="1"/>
          <c:order val="1"/>
          <c:spPr>
            <a:solidFill>
              <a:srgbClr val="FF0000"/>
            </a:solidFill>
          </c:spPr>
          <c:invertIfNegative val="0"/>
          <c:dLbls>
            <c:dLbl>
              <c:idx val="9"/>
              <c:layout>
                <c:manualLayout>
                  <c:x val="0.0431778987907332"/>
                  <c:y val="-0.0376344086021506"/>
                </c:manualLayout>
              </c:layout>
              <c:showLegendKey val="0"/>
              <c:showVal val="1"/>
              <c:showCatName val="0"/>
              <c:showSerName val="0"/>
              <c:showPercent val="0"/>
              <c:showBubbleSize val="0"/>
            </c:dLbl>
            <c:dLbl>
              <c:idx val="10"/>
              <c:layout>
                <c:manualLayout>
                  <c:x val="0.00682730949602424"/>
                  <c:y val="-0.0564055315912924"/>
                </c:manualLayout>
              </c:layout>
              <c:showLegendKey val="0"/>
              <c:showVal val="1"/>
              <c:showCatName val="0"/>
              <c:showSerName val="0"/>
              <c:showPercent val="0"/>
              <c:showBubbleSize val="0"/>
            </c:dLbl>
            <c:txPr>
              <a:bodyPr/>
              <a:lstStyle/>
              <a:p>
                <a:pPr>
                  <a:defRPr b="1"/>
                </a:pPr>
                <a:endParaRPr lang="en-US"/>
              </a:p>
            </c:txPr>
            <c:showLegendKey val="0"/>
            <c:showVal val="1"/>
            <c:showCatName val="0"/>
            <c:showSerName val="0"/>
            <c:showPercent val="0"/>
            <c:showBubbleSize val="0"/>
            <c:showLeaderLines val="0"/>
          </c:dLbls>
          <c:cat>
            <c:strRef>
              <c:f>'Outcome of Frenchay Survey'!$C$7:$C$17</c:f>
              <c:strCache>
                <c:ptCount val="11"/>
                <c:pt idx="0">
                  <c:v>Total Letters</c:v>
                </c:pt>
                <c:pt idx="1">
                  <c:v>Density/Style of Houses</c:v>
                </c:pt>
                <c:pt idx="2">
                  <c:v>Traffic Concerns</c:v>
                </c:pt>
                <c:pt idx="3">
                  <c:v>Future of all Open/Green Spaces</c:v>
                </c:pt>
                <c:pt idx="4">
                  <c:v>School Size &amp; Location</c:v>
                </c:pt>
                <c:pt idx="5">
                  <c:v>Uncertainty over the Future of the Community Hospital</c:v>
                </c:pt>
                <c:pt idx="6">
                  <c:v>Community Facilities &amp; Shop(s)</c:v>
                </c:pt>
                <c:pt idx="7">
                  <c:v>Concern over the Exclusion of Listed Buildings from the Plan</c:v>
                </c:pt>
                <c:pt idx="8">
                  <c:v>Retention &amp; Reuse of some Existing Buildings</c:v>
                </c:pt>
                <c:pt idx="9">
                  <c:v>Similarity of the OPA to the rejected Concept Statement of 2012</c:v>
                </c:pt>
                <c:pt idx="10">
                  <c:v>Miscellaneous (blue) - GP Surgery (red)</c:v>
                </c:pt>
              </c:strCache>
            </c:strRef>
          </c:cat>
          <c:val>
            <c:numRef>
              <c:f>'Outcome of Frenchay Survey'!$G$7:$G$18</c:f>
              <c:numCache>
                <c:formatCode>General</c:formatCode>
                <c:ptCount val="11"/>
                <c:pt idx="10" formatCode="0%">
                  <c:v>0.148387096774194</c:v>
                </c:pt>
              </c:numCache>
            </c:numRef>
          </c:val>
        </c:ser>
        <c:dLbls>
          <c:showLegendKey val="0"/>
          <c:showVal val="0"/>
          <c:showCatName val="0"/>
          <c:showSerName val="0"/>
          <c:showPercent val="0"/>
          <c:showBubbleSize val="0"/>
        </c:dLbls>
        <c:gapWidth val="150"/>
        <c:shape val="box"/>
        <c:axId val="2104423880"/>
        <c:axId val="2104426888"/>
        <c:axId val="0"/>
      </c:bar3DChart>
      <c:catAx>
        <c:axId val="2104423880"/>
        <c:scaling>
          <c:orientation val="minMax"/>
        </c:scaling>
        <c:delete val="0"/>
        <c:axPos val="b"/>
        <c:majorTickMark val="out"/>
        <c:minorTickMark val="none"/>
        <c:tickLblPos val="nextTo"/>
        <c:txPr>
          <a:bodyPr/>
          <a:lstStyle/>
          <a:p>
            <a:pPr>
              <a:defRPr sz="1100"/>
            </a:pPr>
            <a:endParaRPr lang="en-US"/>
          </a:p>
        </c:txPr>
        <c:crossAx val="2104426888"/>
        <c:crosses val="autoZero"/>
        <c:auto val="1"/>
        <c:lblAlgn val="ctr"/>
        <c:lblOffset val="100"/>
        <c:noMultiLvlLbl val="0"/>
      </c:catAx>
      <c:valAx>
        <c:axId val="2104426888"/>
        <c:scaling>
          <c:orientation val="minMax"/>
        </c:scaling>
        <c:delete val="0"/>
        <c:axPos val="l"/>
        <c:majorGridlines/>
        <c:numFmt formatCode="0%" sourceLinked="1"/>
        <c:majorTickMark val="out"/>
        <c:minorTickMark val="none"/>
        <c:tickLblPos val="nextTo"/>
        <c:crossAx val="2104423880"/>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EB0269-2260-BF4F-8B8A-F47FF644D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18696</Words>
  <Characters>98438</Characters>
  <Application>Microsoft Macintosh Word</Application>
  <DocSecurity>0</DocSecurity>
  <Lines>2606</Lines>
  <Paragraphs>793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117292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jocelyn</dc:creator>
  <cp:keywords/>
  <dc:description/>
  <cp:lastModifiedBy>david jocelyn</cp:lastModifiedBy>
  <cp:revision>2</cp:revision>
  <cp:lastPrinted>2013-12-03T21:36:00Z</cp:lastPrinted>
  <dcterms:created xsi:type="dcterms:W3CDTF">2013-12-17T21:19:00Z</dcterms:created>
  <dcterms:modified xsi:type="dcterms:W3CDTF">2013-12-17T21:19:00Z</dcterms:modified>
  <cp:category/>
</cp:coreProperties>
</file>